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16B" w:rsidRDefault="00EB216B" w:rsidP="00EB216B">
      <w:pPr>
        <w:spacing w:after="0" w:line="240" w:lineRule="auto"/>
        <w:jc w:val="center"/>
        <w:rPr>
          <w:rFonts w:ascii="Arial" w:hAnsi="Arial" w:cs="Arial"/>
        </w:rPr>
      </w:pPr>
      <w:bookmarkStart w:id="0" w:name="_GoBack"/>
      <w:bookmarkEnd w:id="0"/>
    </w:p>
    <w:p w:rsidR="00EB216B" w:rsidRDefault="00EB216B" w:rsidP="00EB216B">
      <w:pPr>
        <w:spacing w:after="0" w:line="240" w:lineRule="auto"/>
        <w:jc w:val="center"/>
        <w:rPr>
          <w:rFonts w:ascii="Arial" w:hAnsi="Arial" w:cs="Arial"/>
        </w:rPr>
      </w:pPr>
    </w:p>
    <w:p w:rsidR="00EB216B" w:rsidRPr="00EB216B" w:rsidRDefault="00EB216B" w:rsidP="00EB216B">
      <w:pPr>
        <w:spacing w:after="0" w:line="240" w:lineRule="auto"/>
        <w:jc w:val="center"/>
        <w:rPr>
          <w:rFonts w:ascii="Arial" w:hAnsi="Arial" w:cs="Arial"/>
          <w:sz w:val="32"/>
          <w:szCs w:val="32"/>
        </w:rPr>
      </w:pPr>
      <w:r w:rsidRPr="00EB216B">
        <w:rPr>
          <w:rFonts w:ascii="Arial" w:hAnsi="Arial" w:cs="Arial"/>
        </w:rPr>
        <w:object w:dxaOrig="1800" w:dyaOrig="1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86.25pt" o:ole="">
            <v:imagedata r:id="rId8" o:title=""/>
          </v:shape>
          <o:OLEObject Type="Embed" ProgID="Word.Picture.8" ShapeID="_x0000_i1025" DrawAspect="Content" ObjectID="_1614404926" r:id="rId9"/>
        </w:object>
      </w:r>
    </w:p>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b/>
          <w:sz w:val="32"/>
          <w:szCs w:val="32"/>
        </w:rPr>
      </w:pPr>
      <w:r w:rsidRPr="00EB216B">
        <w:rPr>
          <w:rFonts w:ascii="Arial" w:hAnsi="Arial" w:cs="Arial"/>
          <w:b/>
          <w:sz w:val="32"/>
          <w:szCs w:val="32"/>
        </w:rPr>
        <w:t>TEXAS FACILITIES COMMISSION</w:t>
      </w:r>
    </w:p>
    <w:p w:rsidR="00EB216B" w:rsidRPr="00EB216B" w:rsidRDefault="00EB216B" w:rsidP="00EB216B">
      <w:pPr>
        <w:spacing w:after="0" w:line="240" w:lineRule="auto"/>
        <w:jc w:val="center"/>
        <w:rPr>
          <w:rFonts w:ascii="Arial" w:hAnsi="Arial" w:cs="Arial"/>
          <w:sz w:val="32"/>
          <w:szCs w:val="32"/>
        </w:rPr>
      </w:pPr>
      <w:r w:rsidRPr="00EB216B">
        <w:rPr>
          <w:rFonts w:ascii="Arial" w:hAnsi="Arial" w:cs="Arial"/>
          <w:sz w:val="32"/>
          <w:szCs w:val="32"/>
        </w:rPr>
        <w:t>P. O. Box 13047</w:t>
      </w:r>
    </w:p>
    <w:p w:rsidR="00EB216B" w:rsidRPr="00EB216B" w:rsidRDefault="00EB216B" w:rsidP="00EB216B">
      <w:pPr>
        <w:spacing w:after="0" w:line="240" w:lineRule="auto"/>
        <w:jc w:val="center"/>
        <w:rPr>
          <w:rFonts w:ascii="Arial" w:hAnsi="Arial" w:cs="Arial"/>
          <w:sz w:val="32"/>
          <w:szCs w:val="32"/>
        </w:rPr>
      </w:pPr>
      <w:r w:rsidRPr="00EB216B">
        <w:rPr>
          <w:rFonts w:ascii="Arial" w:hAnsi="Arial" w:cs="Arial"/>
          <w:sz w:val="32"/>
          <w:szCs w:val="32"/>
        </w:rPr>
        <w:t>Austin, Texas 78711-3047</w:t>
      </w:r>
    </w:p>
    <w:p w:rsidR="00EB216B" w:rsidRPr="00EB216B" w:rsidRDefault="00EB216B" w:rsidP="00EB216B">
      <w:pPr>
        <w:spacing w:after="0" w:line="240" w:lineRule="auto"/>
        <w:jc w:val="center"/>
        <w:rPr>
          <w:rFonts w:ascii="Arial" w:hAnsi="Arial" w:cs="Arial"/>
          <w:sz w:val="32"/>
          <w:szCs w:val="32"/>
        </w:rPr>
      </w:pPr>
    </w:p>
    <w:p w:rsid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Default="00EB216B" w:rsidP="00EB216B">
      <w:pPr>
        <w:spacing w:after="0" w:line="240" w:lineRule="auto"/>
        <w:jc w:val="center"/>
        <w:rPr>
          <w:rFonts w:ascii="Arial" w:hAnsi="Arial" w:cs="Arial"/>
          <w:b/>
          <w:sz w:val="32"/>
          <w:szCs w:val="32"/>
        </w:rPr>
      </w:pPr>
      <w:r w:rsidRPr="00EB216B">
        <w:rPr>
          <w:rFonts w:ascii="Arial" w:hAnsi="Arial" w:cs="Arial"/>
          <w:b/>
          <w:sz w:val="32"/>
          <w:szCs w:val="32"/>
        </w:rPr>
        <w:t>REQUEST FOR QUALIFICATIONS</w:t>
      </w:r>
    </w:p>
    <w:p w:rsidR="00316493" w:rsidRPr="004C2EE2" w:rsidRDefault="00316493" w:rsidP="00EB216B">
      <w:pPr>
        <w:spacing w:after="0" w:line="240" w:lineRule="auto"/>
        <w:jc w:val="center"/>
        <w:rPr>
          <w:rFonts w:ascii="Arial" w:hAnsi="Arial" w:cs="Arial"/>
          <w:b/>
          <w:sz w:val="32"/>
          <w:szCs w:val="32"/>
        </w:rPr>
      </w:pPr>
      <w:r w:rsidRPr="004C2EE2">
        <w:rPr>
          <w:rFonts w:ascii="Arial" w:hAnsi="Arial" w:cs="Arial"/>
          <w:b/>
          <w:sz w:val="32"/>
          <w:szCs w:val="32"/>
        </w:rPr>
        <w:t>for</w:t>
      </w:r>
    </w:p>
    <w:p w:rsidR="00316493" w:rsidRPr="004C2EE2" w:rsidRDefault="004225F2" w:rsidP="00316493">
      <w:pPr>
        <w:spacing w:after="0" w:line="240" w:lineRule="auto"/>
        <w:jc w:val="center"/>
        <w:rPr>
          <w:rFonts w:ascii="Arial" w:hAnsi="Arial" w:cs="Arial"/>
          <w:b/>
          <w:sz w:val="32"/>
          <w:szCs w:val="32"/>
        </w:rPr>
      </w:pPr>
      <w:r w:rsidRPr="004C2EE2">
        <w:rPr>
          <w:rFonts w:ascii="Arial" w:hAnsi="Arial" w:cs="Arial"/>
          <w:b/>
          <w:sz w:val="32"/>
          <w:szCs w:val="32"/>
        </w:rPr>
        <w:t xml:space="preserve">A/E </w:t>
      </w:r>
      <w:r w:rsidR="00316493" w:rsidRPr="004C2EE2">
        <w:rPr>
          <w:rFonts w:ascii="Arial" w:hAnsi="Arial" w:cs="Arial"/>
          <w:b/>
          <w:sz w:val="32"/>
          <w:szCs w:val="32"/>
        </w:rPr>
        <w:t>Professional Services</w:t>
      </w:r>
    </w:p>
    <w:p w:rsidR="00316493" w:rsidRPr="004C2EE2" w:rsidRDefault="00F0527D" w:rsidP="00316493">
      <w:pPr>
        <w:spacing w:after="0" w:line="240" w:lineRule="auto"/>
        <w:jc w:val="center"/>
        <w:rPr>
          <w:rFonts w:ascii="Arial" w:hAnsi="Arial" w:cs="Arial"/>
          <w:b/>
          <w:sz w:val="32"/>
          <w:szCs w:val="32"/>
        </w:rPr>
      </w:pPr>
      <w:r w:rsidRPr="004C2EE2">
        <w:rPr>
          <w:rFonts w:ascii="Arial" w:hAnsi="Arial" w:cs="Arial"/>
          <w:b/>
          <w:sz w:val="32"/>
          <w:szCs w:val="32"/>
        </w:rPr>
        <w:t>F</w:t>
      </w:r>
      <w:r w:rsidR="00316493" w:rsidRPr="004C2EE2">
        <w:rPr>
          <w:rFonts w:ascii="Arial" w:hAnsi="Arial" w:cs="Arial"/>
          <w:b/>
          <w:sz w:val="32"/>
          <w:szCs w:val="32"/>
        </w:rPr>
        <w:t>or</w:t>
      </w:r>
      <w:r w:rsidRPr="004C2EE2">
        <w:rPr>
          <w:rFonts w:ascii="Arial" w:hAnsi="Arial" w:cs="Arial"/>
          <w:b/>
          <w:sz w:val="32"/>
          <w:szCs w:val="32"/>
        </w:rPr>
        <w:t xml:space="preserve"> Deferred Maintenance at</w:t>
      </w:r>
    </w:p>
    <w:p w:rsidR="00974F3D" w:rsidRPr="004C2EE2" w:rsidRDefault="00974F3D" w:rsidP="00974F3D">
      <w:pPr>
        <w:spacing w:after="0" w:line="240" w:lineRule="auto"/>
        <w:jc w:val="center"/>
        <w:rPr>
          <w:rFonts w:ascii="Arial" w:hAnsi="Arial" w:cs="Arial"/>
          <w:b/>
          <w:bCs/>
          <w:iCs/>
          <w:sz w:val="32"/>
          <w:szCs w:val="32"/>
        </w:rPr>
      </w:pPr>
      <w:r w:rsidRPr="004C2EE2">
        <w:rPr>
          <w:rFonts w:ascii="Arial" w:hAnsi="Arial" w:cs="Arial"/>
          <w:b/>
          <w:bCs/>
          <w:iCs/>
          <w:sz w:val="32"/>
          <w:szCs w:val="32"/>
        </w:rPr>
        <w:t>Multiple DSHS/HHSC State Office Buildings in Austin</w:t>
      </w:r>
    </w:p>
    <w:p w:rsidR="00EB216B" w:rsidRPr="004C2EE2" w:rsidRDefault="00EB216B" w:rsidP="00EB216B">
      <w:pPr>
        <w:spacing w:after="0" w:line="240" w:lineRule="auto"/>
        <w:jc w:val="center"/>
        <w:rPr>
          <w:rFonts w:ascii="Arial" w:hAnsi="Arial" w:cs="Arial"/>
          <w:sz w:val="32"/>
          <w:szCs w:val="32"/>
        </w:rPr>
      </w:pPr>
    </w:p>
    <w:p w:rsidR="00EB216B" w:rsidRPr="004C2EE2" w:rsidRDefault="00EB216B" w:rsidP="00EB216B">
      <w:pPr>
        <w:spacing w:after="0" w:line="240" w:lineRule="auto"/>
        <w:jc w:val="center"/>
        <w:rPr>
          <w:rFonts w:ascii="Arial" w:hAnsi="Arial" w:cs="Arial"/>
          <w:sz w:val="32"/>
          <w:szCs w:val="32"/>
        </w:rPr>
      </w:pPr>
    </w:p>
    <w:p w:rsidR="00EB216B" w:rsidRPr="004C2EE2" w:rsidRDefault="00EB216B" w:rsidP="00EB216B">
      <w:pPr>
        <w:spacing w:after="0" w:line="240" w:lineRule="auto"/>
        <w:jc w:val="center"/>
        <w:rPr>
          <w:rFonts w:ascii="Arial" w:hAnsi="Arial" w:cs="Arial"/>
          <w:sz w:val="32"/>
          <w:szCs w:val="32"/>
        </w:rPr>
      </w:pPr>
    </w:p>
    <w:p w:rsidR="00EB216B" w:rsidRPr="004C2EE2" w:rsidRDefault="00EB216B" w:rsidP="00EB216B">
      <w:pPr>
        <w:spacing w:after="0" w:line="240" w:lineRule="auto"/>
        <w:jc w:val="center"/>
        <w:rPr>
          <w:rFonts w:ascii="Arial" w:hAnsi="Arial" w:cs="Arial"/>
          <w:sz w:val="32"/>
          <w:szCs w:val="32"/>
        </w:rPr>
      </w:pPr>
    </w:p>
    <w:p w:rsidR="00EB216B" w:rsidRDefault="00EB216B" w:rsidP="00EB216B">
      <w:pPr>
        <w:spacing w:after="0" w:line="240" w:lineRule="auto"/>
        <w:jc w:val="center"/>
        <w:rPr>
          <w:rFonts w:ascii="Arial" w:hAnsi="Arial" w:cs="Arial"/>
          <w:b/>
          <w:sz w:val="32"/>
          <w:szCs w:val="32"/>
        </w:rPr>
      </w:pPr>
      <w:r w:rsidRPr="004C2EE2">
        <w:rPr>
          <w:rFonts w:ascii="Arial" w:hAnsi="Arial" w:cs="Arial"/>
          <w:b/>
          <w:sz w:val="32"/>
          <w:szCs w:val="32"/>
        </w:rPr>
        <w:t>RFQ #303-</w:t>
      </w:r>
      <w:r w:rsidR="00145C34" w:rsidRPr="004C2EE2">
        <w:rPr>
          <w:rFonts w:ascii="Arial" w:hAnsi="Arial" w:cs="Arial"/>
          <w:b/>
          <w:sz w:val="32"/>
          <w:szCs w:val="32"/>
        </w:rPr>
        <w:t>8-02358</w:t>
      </w:r>
    </w:p>
    <w:p w:rsidR="00EB216B" w:rsidRPr="00CB74BB" w:rsidRDefault="00CB74BB" w:rsidP="00EB216B">
      <w:pPr>
        <w:spacing w:after="0" w:line="240" w:lineRule="auto"/>
        <w:jc w:val="center"/>
        <w:rPr>
          <w:rFonts w:ascii="Arial" w:hAnsi="Arial" w:cs="Arial"/>
          <w:color w:val="FF0000"/>
          <w:sz w:val="32"/>
          <w:szCs w:val="32"/>
        </w:rPr>
      </w:pPr>
      <w:r w:rsidRPr="00CB74BB">
        <w:rPr>
          <w:rFonts w:ascii="Arial" w:hAnsi="Arial" w:cs="Arial"/>
          <w:b/>
          <w:color w:val="FF0000"/>
          <w:sz w:val="32"/>
          <w:szCs w:val="32"/>
        </w:rPr>
        <w:t>Addendum #1 Revision</w:t>
      </w:r>
    </w:p>
    <w:p w:rsidR="00EB216B" w:rsidRPr="004C2EE2" w:rsidRDefault="00EB216B" w:rsidP="00EB216B">
      <w:pPr>
        <w:spacing w:after="0" w:line="240" w:lineRule="auto"/>
        <w:jc w:val="center"/>
        <w:rPr>
          <w:rFonts w:ascii="Arial" w:hAnsi="Arial" w:cs="Arial"/>
          <w:sz w:val="32"/>
          <w:szCs w:val="32"/>
        </w:rPr>
      </w:pPr>
    </w:p>
    <w:p w:rsidR="00EB216B" w:rsidRPr="004C2EE2" w:rsidRDefault="00EB216B" w:rsidP="00EB216B">
      <w:pPr>
        <w:spacing w:after="0" w:line="240" w:lineRule="auto"/>
        <w:jc w:val="center"/>
        <w:rPr>
          <w:rFonts w:ascii="Arial" w:hAnsi="Arial" w:cs="Arial"/>
          <w:sz w:val="32"/>
          <w:szCs w:val="32"/>
        </w:rPr>
      </w:pPr>
    </w:p>
    <w:p w:rsidR="00EB216B" w:rsidRPr="004C2EE2" w:rsidRDefault="00EB216B" w:rsidP="00EB216B">
      <w:pPr>
        <w:spacing w:after="0" w:line="240" w:lineRule="auto"/>
        <w:jc w:val="center"/>
        <w:rPr>
          <w:rFonts w:ascii="Arial" w:hAnsi="Arial" w:cs="Arial"/>
          <w:sz w:val="32"/>
          <w:szCs w:val="32"/>
        </w:rPr>
      </w:pPr>
    </w:p>
    <w:p w:rsidR="00EB216B" w:rsidRPr="004C2EE2" w:rsidRDefault="00EB216B" w:rsidP="00717340">
      <w:pPr>
        <w:spacing w:after="0" w:line="240" w:lineRule="auto"/>
        <w:jc w:val="center"/>
        <w:rPr>
          <w:rFonts w:ascii="Arial" w:hAnsi="Arial" w:cs="Arial"/>
          <w:b/>
          <w:sz w:val="32"/>
          <w:szCs w:val="32"/>
        </w:rPr>
      </w:pPr>
      <w:r w:rsidRPr="004C2EE2">
        <w:rPr>
          <w:rFonts w:ascii="Arial" w:hAnsi="Arial" w:cs="Arial"/>
          <w:b/>
          <w:sz w:val="32"/>
          <w:szCs w:val="32"/>
        </w:rPr>
        <w:t>PROJECT #</w:t>
      </w:r>
      <w:r w:rsidR="00A94518" w:rsidRPr="004C2EE2">
        <w:rPr>
          <w:rFonts w:ascii="Arial" w:hAnsi="Arial" w:cs="Arial"/>
          <w:b/>
          <w:sz w:val="32"/>
          <w:szCs w:val="32"/>
        </w:rPr>
        <w:t>18-014A-5531</w:t>
      </w:r>
    </w:p>
    <w:p w:rsidR="00EB216B" w:rsidRPr="00EB216B" w:rsidRDefault="00EB216B" w:rsidP="00EB216B">
      <w:pPr>
        <w:spacing w:after="0" w:line="240" w:lineRule="auto"/>
        <w:jc w:val="center"/>
        <w:rPr>
          <w:rFonts w:ascii="Arial" w:hAnsi="Arial" w:cs="Arial"/>
          <w:sz w:val="32"/>
          <w:szCs w:val="32"/>
        </w:rPr>
      </w:pPr>
    </w:p>
    <w:p w:rsid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b/>
          <w:sz w:val="32"/>
          <w:szCs w:val="32"/>
        </w:rPr>
      </w:pPr>
      <w:r w:rsidRPr="009221BE">
        <w:rPr>
          <w:rFonts w:ascii="Arial" w:hAnsi="Arial" w:cs="Arial"/>
          <w:b/>
          <w:sz w:val="32"/>
          <w:szCs w:val="32"/>
        </w:rPr>
        <w:t>P</w:t>
      </w:r>
      <w:r w:rsidR="009221BE">
        <w:rPr>
          <w:rFonts w:ascii="Arial" w:hAnsi="Arial" w:cs="Arial"/>
          <w:b/>
          <w:sz w:val="32"/>
          <w:szCs w:val="32"/>
        </w:rPr>
        <w:t>osting Date</w:t>
      </w:r>
      <w:r w:rsidR="009221BE" w:rsidRPr="009221BE">
        <w:rPr>
          <w:rFonts w:ascii="Arial" w:hAnsi="Arial" w:cs="Arial"/>
          <w:b/>
          <w:sz w:val="32"/>
          <w:szCs w:val="32"/>
        </w:rPr>
        <w:t xml:space="preserve">: </w:t>
      </w:r>
      <w:r w:rsidR="00D03F65">
        <w:rPr>
          <w:rFonts w:ascii="Arial" w:hAnsi="Arial" w:cs="Arial"/>
          <w:b/>
          <w:sz w:val="32"/>
          <w:szCs w:val="32"/>
        </w:rPr>
        <w:t>August 10, 2018</w:t>
      </w:r>
    </w:p>
    <w:p w:rsidR="00EB216B" w:rsidRDefault="00EB216B" w:rsidP="00EB216B">
      <w:pPr>
        <w:spacing w:after="0" w:line="240" w:lineRule="auto"/>
        <w:rPr>
          <w:rFonts w:ascii="Arial" w:hAnsi="Arial" w:cs="Arial"/>
        </w:rPr>
      </w:pPr>
    </w:p>
    <w:p w:rsidR="009221BE" w:rsidRPr="00CB74BB" w:rsidRDefault="009221BE" w:rsidP="009221BE">
      <w:pPr>
        <w:spacing w:after="0" w:line="240" w:lineRule="auto"/>
        <w:jc w:val="center"/>
        <w:rPr>
          <w:rFonts w:ascii="Arial" w:hAnsi="Arial" w:cs="Arial"/>
          <w:b/>
          <w:color w:val="FF0000"/>
          <w:sz w:val="32"/>
        </w:rPr>
      </w:pPr>
      <w:r>
        <w:rPr>
          <w:rFonts w:ascii="Arial" w:hAnsi="Arial" w:cs="Arial"/>
          <w:b/>
          <w:sz w:val="32"/>
        </w:rPr>
        <w:t xml:space="preserve">Submittal / </w:t>
      </w:r>
      <w:r w:rsidRPr="006C0E92">
        <w:rPr>
          <w:rFonts w:ascii="Arial" w:hAnsi="Arial" w:cs="Arial"/>
          <w:b/>
          <w:sz w:val="32"/>
        </w:rPr>
        <w:t xml:space="preserve">Opening Date: </w:t>
      </w:r>
      <w:r w:rsidR="00D03F65" w:rsidRPr="00CB74BB">
        <w:rPr>
          <w:rFonts w:ascii="Arial" w:hAnsi="Arial" w:cs="Arial"/>
          <w:b/>
          <w:color w:val="FF0000"/>
          <w:sz w:val="32"/>
        </w:rPr>
        <w:t xml:space="preserve">September </w:t>
      </w:r>
      <w:r w:rsidR="00CB74BB" w:rsidRPr="00CB74BB">
        <w:rPr>
          <w:rFonts w:ascii="Arial" w:hAnsi="Arial" w:cs="Arial"/>
          <w:b/>
          <w:color w:val="FF0000"/>
          <w:sz w:val="32"/>
        </w:rPr>
        <w:t>12</w:t>
      </w:r>
      <w:r w:rsidR="00D03F65" w:rsidRPr="00CB74BB">
        <w:rPr>
          <w:rFonts w:ascii="Arial" w:hAnsi="Arial" w:cs="Arial"/>
          <w:b/>
          <w:color w:val="FF0000"/>
          <w:sz w:val="32"/>
        </w:rPr>
        <w:t>, 2018</w:t>
      </w:r>
    </w:p>
    <w:p w:rsidR="0093582D" w:rsidRPr="0093582D" w:rsidRDefault="0093582D" w:rsidP="00A12AF5">
      <w:pPr>
        <w:spacing w:after="0" w:line="240" w:lineRule="auto"/>
        <w:jc w:val="center"/>
        <w:rPr>
          <w:rFonts w:ascii="Arial" w:hAnsi="Arial" w:cs="Arial"/>
          <w:sz w:val="32"/>
          <w:szCs w:val="32"/>
        </w:rPr>
        <w:sectPr w:rsidR="0093582D" w:rsidRPr="0093582D" w:rsidSect="00766A16">
          <w:footerReference w:type="default" r:id="rId10"/>
          <w:pgSz w:w="12240" w:h="15840"/>
          <w:pgMar w:top="1440" w:right="1440" w:bottom="1440" w:left="1440" w:header="720" w:footer="720" w:gutter="0"/>
          <w:cols w:space="720"/>
          <w:docGrid w:linePitch="360"/>
        </w:sectPr>
      </w:pPr>
    </w:p>
    <w:p w:rsidR="00EB216B" w:rsidRPr="00EB216B" w:rsidRDefault="00EB216B" w:rsidP="00EB216B">
      <w:pPr>
        <w:tabs>
          <w:tab w:val="left" w:pos="1800"/>
        </w:tabs>
        <w:spacing w:after="0" w:line="240" w:lineRule="auto"/>
        <w:rPr>
          <w:rFonts w:ascii="Arial" w:hAnsi="Arial" w:cs="Arial"/>
          <w:sz w:val="28"/>
          <w:szCs w:val="28"/>
        </w:rPr>
      </w:pPr>
      <w:r w:rsidRPr="00EB216B">
        <w:rPr>
          <w:rFonts w:ascii="Arial" w:hAnsi="Arial" w:cs="Arial"/>
          <w:sz w:val="28"/>
          <w:szCs w:val="28"/>
        </w:rPr>
        <w:lastRenderedPageBreak/>
        <w:t>Section I</w:t>
      </w:r>
      <w:r>
        <w:rPr>
          <w:rFonts w:ascii="Arial" w:hAnsi="Arial" w:cs="Arial"/>
          <w:sz w:val="28"/>
          <w:szCs w:val="28"/>
        </w:rPr>
        <w:tab/>
      </w:r>
      <w:r w:rsidR="00B74C21">
        <w:rPr>
          <w:rFonts w:ascii="Arial" w:hAnsi="Arial" w:cs="Arial"/>
          <w:sz w:val="28"/>
          <w:szCs w:val="28"/>
        </w:rPr>
        <w:tab/>
      </w:r>
      <w:r w:rsidRPr="00EB216B">
        <w:rPr>
          <w:rFonts w:ascii="Arial" w:hAnsi="Arial" w:cs="Arial"/>
          <w:sz w:val="28"/>
          <w:szCs w:val="28"/>
        </w:rPr>
        <w:t>General</w:t>
      </w:r>
    </w:p>
    <w:p w:rsidR="00EB216B" w:rsidRPr="00EB216B" w:rsidRDefault="00EB216B" w:rsidP="004D4DFD">
      <w:pPr>
        <w:tabs>
          <w:tab w:val="left" w:pos="1800"/>
        </w:tabs>
        <w:spacing w:before="240" w:after="0" w:line="240" w:lineRule="auto"/>
        <w:rPr>
          <w:rFonts w:ascii="Arial" w:hAnsi="Arial" w:cs="Arial"/>
          <w:sz w:val="28"/>
          <w:szCs w:val="28"/>
        </w:rPr>
      </w:pPr>
      <w:r w:rsidRPr="00EB216B">
        <w:rPr>
          <w:rFonts w:ascii="Arial" w:hAnsi="Arial" w:cs="Arial"/>
          <w:sz w:val="28"/>
          <w:szCs w:val="28"/>
        </w:rPr>
        <w:t>Section II</w:t>
      </w:r>
      <w:r>
        <w:rPr>
          <w:rFonts w:ascii="Arial" w:hAnsi="Arial" w:cs="Arial"/>
          <w:sz w:val="28"/>
          <w:szCs w:val="28"/>
        </w:rPr>
        <w:tab/>
      </w:r>
      <w:r w:rsidR="00B74C21">
        <w:rPr>
          <w:rFonts w:ascii="Arial" w:hAnsi="Arial" w:cs="Arial"/>
          <w:sz w:val="28"/>
          <w:szCs w:val="28"/>
        </w:rPr>
        <w:tab/>
      </w:r>
      <w:r w:rsidRPr="00EB216B">
        <w:rPr>
          <w:rFonts w:ascii="Arial" w:hAnsi="Arial" w:cs="Arial"/>
          <w:sz w:val="28"/>
          <w:szCs w:val="28"/>
        </w:rPr>
        <w:t>Project Description</w:t>
      </w:r>
    </w:p>
    <w:p w:rsidR="00EB216B" w:rsidRPr="00EB216B" w:rsidRDefault="00EB216B" w:rsidP="004D4DFD">
      <w:pPr>
        <w:tabs>
          <w:tab w:val="left" w:pos="1800"/>
        </w:tabs>
        <w:spacing w:before="240" w:after="0" w:line="240" w:lineRule="auto"/>
        <w:rPr>
          <w:rFonts w:ascii="Arial" w:hAnsi="Arial" w:cs="Arial"/>
          <w:sz w:val="28"/>
          <w:szCs w:val="28"/>
        </w:rPr>
      </w:pPr>
      <w:r w:rsidRPr="00EB216B">
        <w:rPr>
          <w:rFonts w:ascii="Arial" w:hAnsi="Arial" w:cs="Arial"/>
          <w:sz w:val="28"/>
          <w:szCs w:val="28"/>
        </w:rPr>
        <w:t>Section III</w:t>
      </w:r>
      <w:r>
        <w:rPr>
          <w:rFonts w:ascii="Arial" w:hAnsi="Arial" w:cs="Arial"/>
          <w:sz w:val="28"/>
          <w:szCs w:val="28"/>
        </w:rPr>
        <w:tab/>
      </w:r>
      <w:r w:rsidR="00B74C21">
        <w:rPr>
          <w:rFonts w:ascii="Arial" w:hAnsi="Arial" w:cs="Arial"/>
          <w:sz w:val="28"/>
          <w:szCs w:val="28"/>
        </w:rPr>
        <w:tab/>
      </w:r>
      <w:r w:rsidRPr="00EB216B">
        <w:rPr>
          <w:rFonts w:ascii="Arial" w:hAnsi="Arial" w:cs="Arial"/>
          <w:sz w:val="28"/>
          <w:szCs w:val="28"/>
        </w:rPr>
        <w:t>Scope of Services</w:t>
      </w:r>
    </w:p>
    <w:p w:rsidR="00EB216B" w:rsidRPr="00EB216B" w:rsidRDefault="00EB216B" w:rsidP="004D4DFD">
      <w:pPr>
        <w:tabs>
          <w:tab w:val="left" w:pos="1800"/>
        </w:tabs>
        <w:spacing w:before="240" w:after="0" w:line="240" w:lineRule="auto"/>
        <w:rPr>
          <w:rFonts w:ascii="Arial" w:hAnsi="Arial" w:cs="Arial"/>
          <w:sz w:val="28"/>
          <w:szCs w:val="28"/>
        </w:rPr>
      </w:pPr>
      <w:r w:rsidRPr="00EB216B">
        <w:rPr>
          <w:rFonts w:ascii="Arial" w:hAnsi="Arial" w:cs="Arial"/>
          <w:sz w:val="28"/>
          <w:szCs w:val="28"/>
        </w:rPr>
        <w:t>Section IV</w:t>
      </w:r>
      <w:r>
        <w:rPr>
          <w:rFonts w:ascii="Arial" w:hAnsi="Arial" w:cs="Arial"/>
          <w:sz w:val="28"/>
          <w:szCs w:val="28"/>
        </w:rPr>
        <w:tab/>
      </w:r>
      <w:r w:rsidR="00B74C21">
        <w:rPr>
          <w:rFonts w:ascii="Arial" w:hAnsi="Arial" w:cs="Arial"/>
          <w:sz w:val="28"/>
          <w:szCs w:val="28"/>
        </w:rPr>
        <w:tab/>
      </w:r>
      <w:r w:rsidRPr="00EB216B">
        <w:rPr>
          <w:rFonts w:ascii="Arial" w:hAnsi="Arial" w:cs="Arial"/>
          <w:sz w:val="28"/>
          <w:szCs w:val="28"/>
        </w:rPr>
        <w:t>Submittal Information</w:t>
      </w:r>
    </w:p>
    <w:p w:rsidR="00174484" w:rsidRPr="00D03F65" w:rsidRDefault="00174484" w:rsidP="00174484">
      <w:pPr>
        <w:tabs>
          <w:tab w:val="left" w:pos="1800"/>
        </w:tabs>
        <w:spacing w:before="240" w:after="0" w:line="240" w:lineRule="auto"/>
        <w:rPr>
          <w:rFonts w:ascii="Arial" w:hAnsi="Arial" w:cs="Arial"/>
          <w:sz w:val="28"/>
          <w:szCs w:val="28"/>
        </w:rPr>
      </w:pPr>
      <w:r>
        <w:rPr>
          <w:rFonts w:ascii="Arial" w:hAnsi="Arial" w:cs="Arial"/>
          <w:sz w:val="28"/>
          <w:szCs w:val="28"/>
        </w:rPr>
        <w:t>Attachment</w:t>
      </w:r>
      <w:r w:rsidRPr="00EB216B">
        <w:rPr>
          <w:rFonts w:ascii="Arial" w:hAnsi="Arial" w:cs="Arial"/>
          <w:sz w:val="28"/>
          <w:szCs w:val="28"/>
        </w:rPr>
        <w:t xml:space="preserve"> </w:t>
      </w:r>
      <w:proofErr w:type="gramStart"/>
      <w:r>
        <w:rPr>
          <w:rFonts w:ascii="Arial" w:hAnsi="Arial" w:cs="Arial"/>
          <w:sz w:val="28"/>
          <w:szCs w:val="28"/>
        </w:rPr>
        <w:t>A</w:t>
      </w:r>
      <w:proofErr w:type="gramEnd"/>
      <w:r>
        <w:rPr>
          <w:rFonts w:ascii="Arial" w:hAnsi="Arial" w:cs="Arial"/>
          <w:sz w:val="28"/>
          <w:szCs w:val="28"/>
        </w:rPr>
        <w:tab/>
      </w:r>
      <w:r>
        <w:rPr>
          <w:rFonts w:ascii="Arial" w:hAnsi="Arial" w:cs="Arial"/>
          <w:sz w:val="28"/>
          <w:szCs w:val="28"/>
        </w:rPr>
        <w:tab/>
      </w:r>
      <w:r w:rsidRPr="00EB216B">
        <w:rPr>
          <w:rFonts w:ascii="Arial" w:hAnsi="Arial" w:cs="Arial"/>
          <w:sz w:val="28"/>
          <w:szCs w:val="28"/>
        </w:rPr>
        <w:t xml:space="preserve">Execution </w:t>
      </w:r>
      <w:r w:rsidRPr="00D03F65">
        <w:rPr>
          <w:rFonts w:ascii="Arial" w:hAnsi="Arial" w:cs="Arial"/>
          <w:sz w:val="28"/>
          <w:szCs w:val="28"/>
        </w:rPr>
        <w:t>of Submittal</w:t>
      </w:r>
    </w:p>
    <w:p w:rsidR="00174484" w:rsidRPr="00D03F65" w:rsidRDefault="00174484" w:rsidP="00174484">
      <w:pPr>
        <w:tabs>
          <w:tab w:val="left" w:pos="1800"/>
        </w:tabs>
        <w:spacing w:before="240" w:after="0" w:line="240" w:lineRule="auto"/>
        <w:rPr>
          <w:rFonts w:ascii="Arial" w:hAnsi="Arial" w:cs="Arial"/>
          <w:sz w:val="28"/>
          <w:szCs w:val="28"/>
        </w:rPr>
      </w:pPr>
      <w:r w:rsidRPr="00D03F65">
        <w:rPr>
          <w:rFonts w:ascii="Arial" w:hAnsi="Arial" w:cs="Arial"/>
          <w:sz w:val="28"/>
          <w:szCs w:val="28"/>
        </w:rPr>
        <w:t>Attachment B</w:t>
      </w:r>
      <w:r w:rsidRPr="00D03F65">
        <w:rPr>
          <w:rFonts w:ascii="Arial" w:hAnsi="Arial" w:cs="Arial"/>
          <w:sz w:val="28"/>
          <w:szCs w:val="28"/>
        </w:rPr>
        <w:tab/>
      </w:r>
      <w:r w:rsidRPr="00D03F65">
        <w:rPr>
          <w:rFonts w:ascii="Arial" w:hAnsi="Arial" w:cs="Arial"/>
          <w:sz w:val="28"/>
          <w:szCs w:val="28"/>
        </w:rPr>
        <w:tab/>
        <w:t>A/E Questionnaire Form</w:t>
      </w:r>
    </w:p>
    <w:p w:rsidR="00EB216B" w:rsidRPr="00D03F65" w:rsidRDefault="00B74C21" w:rsidP="004D4DFD">
      <w:pPr>
        <w:tabs>
          <w:tab w:val="left" w:pos="1800"/>
        </w:tabs>
        <w:spacing w:before="240" w:after="0" w:line="240" w:lineRule="auto"/>
        <w:rPr>
          <w:rFonts w:ascii="Arial" w:hAnsi="Arial" w:cs="Arial"/>
          <w:strike/>
          <w:color w:val="FF0000"/>
          <w:sz w:val="28"/>
          <w:szCs w:val="28"/>
        </w:rPr>
      </w:pPr>
      <w:r w:rsidRPr="00D03F65">
        <w:rPr>
          <w:rFonts w:ascii="Arial" w:hAnsi="Arial" w:cs="Arial"/>
          <w:sz w:val="28"/>
          <w:szCs w:val="28"/>
        </w:rPr>
        <w:t>Attachment</w:t>
      </w:r>
      <w:r w:rsidR="00174484" w:rsidRPr="00D03F65">
        <w:rPr>
          <w:rFonts w:ascii="Arial" w:hAnsi="Arial" w:cs="Arial"/>
          <w:sz w:val="28"/>
          <w:szCs w:val="28"/>
        </w:rPr>
        <w:t xml:space="preserve"> C</w:t>
      </w:r>
      <w:r w:rsidR="00EB216B" w:rsidRPr="00D03F65">
        <w:rPr>
          <w:rFonts w:ascii="Arial" w:hAnsi="Arial" w:cs="Arial"/>
          <w:sz w:val="28"/>
          <w:szCs w:val="28"/>
        </w:rPr>
        <w:tab/>
      </w:r>
      <w:r w:rsidRPr="00D03F65">
        <w:rPr>
          <w:rFonts w:ascii="Arial" w:hAnsi="Arial" w:cs="Arial"/>
          <w:sz w:val="28"/>
          <w:szCs w:val="28"/>
        </w:rPr>
        <w:tab/>
      </w:r>
      <w:r w:rsidR="00EB216B" w:rsidRPr="00D03F65">
        <w:rPr>
          <w:rFonts w:ascii="Arial" w:hAnsi="Arial" w:cs="Arial"/>
          <w:sz w:val="28"/>
          <w:szCs w:val="28"/>
        </w:rPr>
        <w:t>HUB Subcontracting Plan</w:t>
      </w:r>
      <w:r w:rsidR="00EE35C8" w:rsidRPr="00D03F65">
        <w:rPr>
          <w:rFonts w:ascii="Arial" w:hAnsi="Arial" w:cs="Arial"/>
          <w:sz w:val="28"/>
          <w:szCs w:val="28"/>
        </w:rPr>
        <w:t xml:space="preserve"> </w:t>
      </w:r>
    </w:p>
    <w:p w:rsidR="00EB216B" w:rsidRPr="00D03F65" w:rsidRDefault="00EB216B" w:rsidP="00EB216B">
      <w:pPr>
        <w:tabs>
          <w:tab w:val="left" w:pos="1800"/>
        </w:tabs>
        <w:spacing w:after="0" w:line="240" w:lineRule="auto"/>
        <w:rPr>
          <w:rFonts w:ascii="Arial" w:hAnsi="Arial" w:cs="Arial"/>
          <w:sz w:val="28"/>
          <w:szCs w:val="28"/>
        </w:rPr>
      </w:pPr>
      <w:r w:rsidRPr="00D03F65">
        <w:rPr>
          <w:rFonts w:ascii="Arial" w:hAnsi="Arial" w:cs="Arial"/>
          <w:sz w:val="28"/>
          <w:szCs w:val="28"/>
        </w:rPr>
        <w:tab/>
      </w:r>
      <w:r w:rsidR="00B74C21" w:rsidRPr="00D03F65">
        <w:rPr>
          <w:rFonts w:ascii="Arial" w:hAnsi="Arial" w:cs="Arial"/>
          <w:sz w:val="28"/>
          <w:szCs w:val="28"/>
        </w:rPr>
        <w:tab/>
      </w:r>
      <w:r w:rsidRPr="00D03F65">
        <w:rPr>
          <w:rFonts w:ascii="Arial" w:hAnsi="Arial" w:cs="Arial"/>
          <w:sz w:val="28"/>
          <w:szCs w:val="28"/>
        </w:rPr>
        <w:t xml:space="preserve">(Posted as ‘Package </w:t>
      </w:r>
      <w:r w:rsidR="00D03F65" w:rsidRPr="00D03F65">
        <w:rPr>
          <w:rFonts w:ascii="Arial" w:hAnsi="Arial" w:cs="Arial"/>
          <w:sz w:val="28"/>
          <w:szCs w:val="28"/>
        </w:rPr>
        <w:t>2</w:t>
      </w:r>
      <w:r w:rsidRPr="00D03F65">
        <w:rPr>
          <w:rFonts w:ascii="Arial" w:hAnsi="Arial" w:cs="Arial"/>
          <w:sz w:val="28"/>
          <w:szCs w:val="28"/>
        </w:rPr>
        <w:t>’ on the ESBD)</w:t>
      </w:r>
    </w:p>
    <w:p w:rsidR="00EB216B" w:rsidRPr="00D03F65" w:rsidRDefault="00B74C21" w:rsidP="004D4DFD">
      <w:pPr>
        <w:tabs>
          <w:tab w:val="left" w:pos="1800"/>
        </w:tabs>
        <w:spacing w:before="240" w:after="0" w:line="240" w:lineRule="auto"/>
        <w:rPr>
          <w:rFonts w:ascii="Arial" w:hAnsi="Arial" w:cs="Arial"/>
          <w:sz w:val="28"/>
          <w:szCs w:val="28"/>
        </w:rPr>
      </w:pPr>
      <w:r w:rsidRPr="00D03F65">
        <w:rPr>
          <w:rFonts w:ascii="Arial" w:hAnsi="Arial" w:cs="Arial"/>
          <w:sz w:val="28"/>
          <w:szCs w:val="28"/>
        </w:rPr>
        <w:t>Attachment</w:t>
      </w:r>
      <w:r w:rsidR="00EB216B" w:rsidRPr="00D03F65">
        <w:rPr>
          <w:rFonts w:ascii="Arial" w:hAnsi="Arial" w:cs="Arial"/>
          <w:sz w:val="28"/>
          <w:szCs w:val="28"/>
        </w:rPr>
        <w:t xml:space="preserve"> D</w:t>
      </w:r>
      <w:r w:rsidR="00EB216B" w:rsidRPr="00D03F65">
        <w:rPr>
          <w:rFonts w:ascii="Arial" w:hAnsi="Arial" w:cs="Arial"/>
          <w:sz w:val="28"/>
          <w:szCs w:val="28"/>
        </w:rPr>
        <w:tab/>
      </w:r>
      <w:r w:rsidRPr="00D03F65">
        <w:rPr>
          <w:rFonts w:ascii="Arial" w:hAnsi="Arial" w:cs="Arial"/>
          <w:sz w:val="28"/>
          <w:szCs w:val="28"/>
        </w:rPr>
        <w:tab/>
      </w:r>
      <w:r w:rsidR="00EB216B" w:rsidRPr="00D03F65">
        <w:rPr>
          <w:rFonts w:ascii="Arial" w:hAnsi="Arial" w:cs="Arial"/>
          <w:sz w:val="28"/>
          <w:szCs w:val="28"/>
        </w:rPr>
        <w:t>A/E Service Contract Template</w:t>
      </w:r>
    </w:p>
    <w:p w:rsidR="00EB216B" w:rsidRPr="00D03F65" w:rsidRDefault="00EB216B" w:rsidP="00EB216B">
      <w:pPr>
        <w:tabs>
          <w:tab w:val="left" w:pos="1800"/>
        </w:tabs>
        <w:spacing w:after="0" w:line="240" w:lineRule="auto"/>
        <w:rPr>
          <w:rFonts w:ascii="Arial" w:hAnsi="Arial" w:cs="Arial"/>
          <w:sz w:val="28"/>
          <w:szCs w:val="28"/>
        </w:rPr>
      </w:pPr>
      <w:r w:rsidRPr="00D03F65">
        <w:rPr>
          <w:rFonts w:ascii="Arial" w:hAnsi="Arial" w:cs="Arial"/>
          <w:sz w:val="28"/>
          <w:szCs w:val="28"/>
        </w:rPr>
        <w:tab/>
      </w:r>
      <w:r w:rsidR="00B74C21" w:rsidRPr="00D03F65">
        <w:rPr>
          <w:rFonts w:ascii="Arial" w:hAnsi="Arial" w:cs="Arial"/>
          <w:sz w:val="28"/>
          <w:szCs w:val="28"/>
        </w:rPr>
        <w:tab/>
      </w:r>
      <w:r w:rsidRPr="00D03F65">
        <w:rPr>
          <w:rFonts w:ascii="Arial" w:hAnsi="Arial" w:cs="Arial"/>
          <w:sz w:val="28"/>
          <w:szCs w:val="28"/>
        </w:rPr>
        <w:t xml:space="preserve">(Posted as ‘Package </w:t>
      </w:r>
      <w:r w:rsidR="00D03F65" w:rsidRPr="00D03F65">
        <w:rPr>
          <w:rFonts w:ascii="Arial" w:hAnsi="Arial" w:cs="Arial"/>
          <w:sz w:val="28"/>
          <w:szCs w:val="28"/>
        </w:rPr>
        <w:t>3</w:t>
      </w:r>
      <w:r w:rsidRPr="00D03F65">
        <w:rPr>
          <w:rFonts w:ascii="Arial" w:hAnsi="Arial" w:cs="Arial"/>
          <w:sz w:val="28"/>
          <w:szCs w:val="28"/>
        </w:rPr>
        <w:t>’ on the ESBD)</w:t>
      </w:r>
    </w:p>
    <w:p w:rsidR="00510DB3" w:rsidRPr="00D03F65" w:rsidRDefault="00362020" w:rsidP="001431BA">
      <w:pPr>
        <w:tabs>
          <w:tab w:val="left" w:pos="1800"/>
        </w:tabs>
        <w:spacing w:before="240" w:after="0" w:line="240" w:lineRule="auto"/>
        <w:ind w:left="2160" w:hanging="2160"/>
        <w:rPr>
          <w:rFonts w:ascii="Arial" w:hAnsi="Arial" w:cs="Arial"/>
          <w:sz w:val="28"/>
          <w:szCs w:val="28"/>
        </w:rPr>
      </w:pPr>
      <w:r w:rsidRPr="00D03F65">
        <w:rPr>
          <w:rFonts w:ascii="Arial" w:hAnsi="Arial" w:cs="Arial"/>
          <w:sz w:val="28"/>
          <w:szCs w:val="28"/>
        </w:rPr>
        <w:t>Attachment E</w:t>
      </w:r>
      <w:r w:rsidRPr="00D03F65">
        <w:rPr>
          <w:rFonts w:ascii="Arial" w:hAnsi="Arial" w:cs="Arial"/>
          <w:sz w:val="28"/>
          <w:szCs w:val="28"/>
        </w:rPr>
        <w:tab/>
      </w:r>
      <w:r w:rsidRPr="00D03F65">
        <w:rPr>
          <w:rFonts w:ascii="Arial" w:hAnsi="Arial" w:cs="Arial"/>
          <w:sz w:val="28"/>
          <w:szCs w:val="28"/>
        </w:rPr>
        <w:tab/>
        <w:t>TFC Background Checks and Application Guidelines</w:t>
      </w:r>
    </w:p>
    <w:p w:rsidR="00364492" w:rsidRDefault="00364492" w:rsidP="00364492">
      <w:pPr>
        <w:spacing w:after="0" w:line="240" w:lineRule="auto"/>
        <w:rPr>
          <w:rFonts w:ascii="Arial" w:hAnsi="Arial" w:cs="Arial"/>
          <w:sz w:val="28"/>
          <w:szCs w:val="28"/>
        </w:rPr>
      </w:pPr>
    </w:p>
    <w:p w:rsidR="00364492" w:rsidRPr="00364492" w:rsidRDefault="00B74C21" w:rsidP="00364492">
      <w:pPr>
        <w:spacing w:after="0" w:line="240" w:lineRule="auto"/>
        <w:rPr>
          <w:rFonts w:ascii="Arial" w:hAnsi="Arial" w:cs="Arial"/>
          <w:sz w:val="28"/>
          <w:szCs w:val="28"/>
        </w:rPr>
      </w:pPr>
      <w:r w:rsidRPr="00D03F65">
        <w:rPr>
          <w:rFonts w:ascii="Arial" w:hAnsi="Arial" w:cs="Arial"/>
          <w:sz w:val="28"/>
          <w:szCs w:val="28"/>
        </w:rPr>
        <w:t>Attachment</w:t>
      </w:r>
      <w:r w:rsidR="00EB216B" w:rsidRPr="00D03F65">
        <w:rPr>
          <w:rFonts w:ascii="Arial" w:hAnsi="Arial" w:cs="Arial"/>
          <w:sz w:val="28"/>
          <w:szCs w:val="28"/>
        </w:rPr>
        <w:t xml:space="preserve"> </w:t>
      </w:r>
      <w:r w:rsidR="00D03F65" w:rsidRPr="00D03F65">
        <w:rPr>
          <w:rFonts w:ascii="Arial" w:hAnsi="Arial" w:cs="Arial"/>
          <w:sz w:val="28"/>
          <w:szCs w:val="28"/>
        </w:rPr>
        <w:t>F</w:t>
      </w:r>
      <w:r w:rsidR="00EB216B" w:rsidRPr="00D03F65">
        <w:rPr>
          <w:rFonts w:ascii="Arial" w:hAnsi="Arial" w:cs="Arial"/>
          <w:sz w:val="28"/>
          <w:szCs w:val="28"/>
        </w:rPr>
        <w:tab/>
      </w:r>
      <w:r w:rsidR="00364492" w:rsidRPr="00364492">
        <w:rPr>
          <w:rFonts w:ascii="Arial" w:hAnsi="Arial" w:cs="Arial"/>
          <w:sz w:val="28"/>
          <w:szCs w:val="28"/>
        </w:rPr>
        <w:t>Parking Permit for Garage B</w:t>
      </w:r>
    </w:p>
    <w:p w:rsidR="00364492" w:rsidRPr="00364492" w:rsidRDefault="00364492" w:rsidP="00364492">
      <w:pPr>
        <w:spacing w:after="0" w:line="240" w:lineRule="auto"/>
        <w:ind w:left="1440" w:firstLine="720"/>
        <w:rPr>
          <w:rFonts w:ascii="Arial" w:hAnsi="Arial" w:cs="Arial"/>
          <w:sz w:val="28"/>
          <w:szCs w:val="28"/>
        </w:rPr>
      </w:pPr>
      <w:r w:rsidRPr="00364492">
        <w:rPr>
          <w:rFonts w:ascii="Arial" w:hAnsi="Arial" w:cs="Arial"/>
          <w:sz w:val="28"/>
          <w:szCs w:val="28"/>
        </w:rPr>
        <w:t>(Posted as ‘Package 4’ on the ESBD)</w:t>
      </w:r>
    </w:p>
    <w:p w:rsidR="00EB216B" w:rsidRPr="00EB216B" w:rsidRDefault="00364492" w:rsidP="004D4DFD">
      <w:pPr>
        <w:tabs>
          <w:tab w:val="left" w:pos="1800"/>
        </w:tabs>
        <w:spacing w:before="240" w:after="0" w:line="240" w:lineRule="auto"/>
        <w:rPr>
          <w:rFonts w:ascii="Arial" w:hAnsi="Arial" w:cs="Arial"/>
          <w:sz w:val="28"/>
          <w:szCs w:val="28"/>
        </w:rPr>
      </w:pPr>
      <w:r>
        <w:rPr>
          <w:rFonts w:ascii="Arial" w:hAnsi="Arial" w:cs="Arial"/>
          <w:sz w:val="28"/>
          <w:szCs w:val="28"/>
        </w:rPr>
        <w:t>Attachment G</w:t>
      </w:r>
      <w:r>
        <w:rPr>
          <w:rFonts w:ascii="Arial" w:hAnsi="Arial" w:cs="Arial"/>
          <w:sz w:val="28"/>
          <w:szCs w:val="28"/>
        </w:rPr>
        <w:tab/>
      </w:r>
      <w:r>
        <w:rPr>
          <w:rFonts w:ascii="Arial" w:hAnsi="Arial" w:cs="Arial"/>
          <w:sz w:val="28"/>
          <w:szCs w:val="28"/>
        </w:rPr>
        <w:tab/>
      </w:r>
      <w:r w:rsidR="00391AEB" w:rsidRPr="00D03F65">
        <w:rPr>
          <w:rFonts w:ascii="Arial" w:hAnsi="Arial" w:cs="Arial"/>
          <w:sz w:val="28"/>
          <w:szCs w:val="28"/>
        </w:rPr>
        <w:t xml:space="preserve">RFQ </w:t>
      </w:r>
      <w:r w:rsidR="00EB216B" w:rsidRPr="00D03F65">
        <w:rPr>
          <w:rFonts w:ascii="Arial" w:hAnsi="Arial" w:cs="Arial"/>
          <w:sz w:val="28"/>
          <w:szCs w:val="28"/>
        </w:rPr>
        <w:t>Checklist</w:t>
      </w:r>
    </w:p>
    <w:p w:rsidR="00EB216B" w:rsidRPr="00EB216B" w:rsidRDefault="00EB216B" w:rsidP="00EB216B">
      <w:pPr>
        <w:spacing w:after="0" w:line="240" w:lineRule="auto"/>
        <w:rPr>
          <w:rFonts w:ascii="Arial" w:hAnsi="Arial" w:cs="Arial"/>
          <w:sz w:val="28"/>
          <w:szCs w:val="28"/>
        </w:rPr>
      </w:pPr>
    </w:p>
    <w:p w:rsidR="00EB216B" w:rsidRDefault="00EB216B" w:rsidP="00EB216B">
      <w:pPr>
        <w:spacing w:after="0" w:line="240" w:lineRule="auto"/>
        <w:rPr>
          <w:rFonts w:ascii="Arial" w:hAnsi="Arial" w:cs="Arial"/>
        </w:rPr>
        <w:sectPr w:rsidR="00EB216B" w:rsidSect="00766A16">
          <w:headerReference w:type="default" r:id="rId11"/>
          <w:footerReference w:type="default" r:id="rId12"/>
          <w:pgSz w:w="12240" w:h="15840"/>
          <w:pgMar w:top="1440" w:right="1440" w:bottom="1440" w:left="1440" w:header="720" w:footer="720" w:gutter="0"/>
          <w:cols w:space="720"/>
          <w:docGrid w:linePitch="360"/>
        </w:sectPr>
      </w:pPr>
    </w:p>
    <w:p w:rsidR="00EB216B" w:rsidRPr="00F0527D" w:rsidRDefault="00EB216B" w:rsidP="004D4DFD">
      <w:pPr>
        <w:spacing w:after="0" w:line="240" w:lineRule="auto"/>
        <w:jc w:val="center"/>
        <w:rPr>
          <w:rFonts w:ascii="Arial" w:hAnsi="Arial" w:cs="Arial"/>
          <w:b/>
          <w:sz w:val="24"/>
          <w:szCs w:val="24"/>
        </w:rPr>
      </w:pPr>
      <w:r w:rsidRPr="00F0527D">
        <w:rPr>
          <w:rFonts w:ascii="Arial" w:hAnsi="Arial" w:cs="Arial"/>
          <w:b/>
          <w:sz w:val="24"/>
          <w:szCs w:val="24"/>
        </w:rPr>
        <w:lastRenderedPageBreak/>
        <w:t>TEXAS FACILITIES COMMISSION</w:t>
      </w:r>
    </w:p>
    <w:p w:rsidR="00EB216B" w:rsidRPr="00F0527D" w:rsidRDefault="00EB216B" w:rsidP="004D4DFD">
      <w:pPr>
        <w:spacing w:after="0" w:line="240" w:lineRule="auto"/>
        <w:jc w:val="center"/>
        <w:rPr>
          <w:rFonts w:ascii="Arial" w:hAnsi="Arial" w:cs="Arial"/>
          <w:b/>
          <w:sz w:val="24"/>
          <w:szCs w:val="24"/>
        </w:rPr>
      </w:pPr>
      <w:r w:rsidRPr="00F0527D">
        <w:rPr>
          <w:rFonts w:ascii="Arial" w:hAnsi="Arial" w:cs="Arial"/>
          <w:b/>
          <w:sz w:val="24"/>
          <w:szCs w:val="24"/>
        </w:rPr>
        <w:t>REQUEST FOR QUALIF</w:t>
      </w:r>
      <w:r w:rsidR="004D4DFD" w:rsidRPr="00F0527D">
        <w:rPr>
          <w:rFonts w:ascii="Arial" w:hAnsi="Arial" w:cs="Arial"/>
          <w:b/>
          <w:sz w:val="24"/>
          <w:szCs w:val="24"/>
        </w:rPr>
        <w:t>I</w:t>
      </w:r>
      <w:r w:rsidRPr="00F0527D">
        <w:rPr>
          <w:rFonts w:ascii="Arial" w:hAnsi="Arial" w:cs="Arial"/>
          <w:b/>
          <w:sz w:val="24"/>
          <w:szCs w:val="24"/>
        </w:rPr>
        <w:t>CATIONS #</w:t>
      </w:r>
      <w:bookmarkStart w:id="1" w:name="_Hlk521414884"/>
      <w:r w:rsidRPr="00F0527D">
        <w:rPr>
          <w:rFonts w:ascii="Arial" w:hAnsi="Arial" w:cs="Arial"/>
          <w:b/>
          <w:sz w:val="24"/>
          <w:szCs w:val="24"/>
        </w:rPr>
        <w:t>303-</w:t>
      </w:r>
      <w:r w:rsidR="00145C34">
        <w:rPr>
          <w:rFonts w:ascii="Arial" w:hAnsi="Arial" w:cs="Arial"/>
          <w:b/>
          <w:sz w:val="24"/>
          <w:szCs w:val="24"/>
        </w:rPr>
        <w:t>8-02358</w:t>
      </w:r>
    </w:p>
    <w:p w:rsidR="004225F2" w:rsidRPr="00CB4DEE" w:rsidRDefault="004225F2" w:rsidP="004225F2">
      <w:pPr>
        <w:spacing w:after="0" w:line="240" w:lineRule="auto"/>
        <w:jc w:val="center"/>
        <w:rPr>
          <w:rFonts w:ascii="Arial" w:hAnsi="Arial" w:cs="Arial"/>
          <w:b/>
          <w:bCs/>
          <w:iCs/>
          <w:sz w:val="24"/>
          <w:szCs w:val="24"/>
        </w:rPr>
      </w:pPr>
      <w:r w:rsidRPr="00CB4DEE">
        <w:rPr>
          <w:rFonts w:ascii="Arial" w:hAnsi="Arial" w:cs="Arial"/>
          <w:b/>
          <w:bCs/>
          <w:iCs/>
          <w:sz w:val="24"/>
          <w:szCs w:val="24"/>
        </w:rPr>
        <w:t>A/E Professional Services</w:t>
      </w:r>
    </w:p>
    <w:p w:rsidR="004225F2" w:rsidRPr="00CB4DEE" w:rsidRDefault="004225F2" w:rsidP="004225F2">
      <w:pPr>
        <w:spacing w:after="0" w:line="240" w:lineRule="auto"/>
        <w:jc w:val="center"/>
        <w:rPr>
          <w:rFonts w:ascii="Arial" w:hAnsi="Arial" w:cs="Arial"/>
          <w:b/>
          <w:bCs/>
          <w:iCs/>
          <w:sz w:val="24"/>
          <w:szCs w:val="24"/>
        </w:rPr>
      </w:pPr>
      <w:r w:rsidRPr="00CB4DEE">
        <w:rPr>
          <w:rFonts w:ascii="Arial" w:hAnsi="Arial" w:cs="Arial"/>
          <w:b/>
          <w:bCs/>
          <w:iCs/>
          <w:sz w:val="24"/>
          <w:szCs w:val="24"/>
        </w:rPr>
        <w:t>For Deferred Maintenance at</w:t>
      </w:r>
    </w:p>
    <w:p w:rsidR="004225F2" w:rsidRPr="00CB4DEE" w:rsidRDefault="004225F2" w:rsidP="004225F2">
      <w:pPr>
        <w:spacing w:after="0" w:line="240" w:lineRule="auto"/>
        <w:jc w:val="center"/>
        <w:rPr>
          <w:rFonts w:ascii="Arial" w:hAnsi="Arial" w:cs="Arial"/>
          <w:b/>
          <w:bCs/>
          <w:iCs/>
          <w:sz w:val="24"/>
          <w:szCs w:val="24"/>
        </w:rPr>
      </w:pPr>
      <w:r w:rsidRPr="00CB4DEE">
        <w:rPr>
          <w:rFonts w:ascii="Arial" w:hAnsi="Arial" w:cs="Arial"/>
          <w:b/>
          <w:bCs/>
          <w:iCs/>
          <w:sz w:val="24"/>
          <w:szCs w:val="24"/>
        </w:rPr>
        <w:t>Multiple DSHS/HHSC State Office Buildings in Austin</w:t>
      </w:r>
    </w:p>
    <w:bookmarkEnd w:id="1"/>
    <w:p w:rsidR="00AA74F7" w:rsidRPr="00CB4DEE" w:rsidRDefault="00AA74F7" w:rsidP="004D4DFD">
      <w:pPr>
        <w:spacing w:after="0" w:line="240" w:lineRule="auto"/>
        <w:jc w:val="center"/>
        <w:rPr>
          <w:rFonts w:ascii="Arial" w:hAnsi="Arial" w:cs="Arial"/>
          <w:b/>
          <w:sz w:val="24"/>
          <w:szCs w:val="24"/>
        </w:rPr>
      </w:pPr>
    </w:p>
    <w:p w:rsidR="00EB216B" w:rsidRPr="00CB4DEE" w:rsidRDefault="00EB216B" w:rsidP="00206A32">
      <w:pPr>
        <w:spacing w:after="0" w:line="240" w:lineRule="auto"/>
        <w:jc w:val="center"/>
        <w:rPr>
          <w:rFonts w:ascii="Arial" w:hAnsi="Arial" w:cs="Arial"/>
          <w:b/>
          <w:sz w:val="20"/>
          <w:szCs w:val="20"/>
          <w:u w:val="single"/>
        </w:rPr>
      </w:pPr>
      <w:r w:rsidRPr="00CB4DEE">
        <w:rPr>
          <w:rFonts w:ascii="Arial" w:hAnsi="Arial" w:cs="Arial"/>
          <w:b/>
          <w:sz w:val="20"/>
          <w:szCs w:val="20"/>
          <w:u w:val="single"/>
        </w:rPr>
        <w:t>SECTION I</w:t>
      </w:r>
    </w:p>
    <w:p w:rsidR="00EB216B" w:rsidRPr="00CB4DEE" w:rsidRDefault="00EB216B" w:rsidP="00206A32">
      <w:pPr>
        <w:spacing w:after="120" w:line="240" w:lineRule="auto"/>
        <w:jc w:val="center"/>
        <w:rPr>
          <w:rFonts w:ascii="Arial" w:hAnsi="Arial" w:cs="Arial"/>
          <w:b/>
          <w:sz w:val="20"/>
          <w:szCs w:val="20"/>
        </w:rPr>
      </w:pPr>
      <w:r w:rsidRPr="00CB4DEE">
        <w:rPr>
          <w:rFonts w:ascii="Arial" w:hAnsi="Arial" w:cs="Arial"/>
          <w:b/>
          <w:sz w:val="20"/>
          <w:szCs w:val="20"/>
        </w:rPr>
        <w:t>GENERAL</w:t>
      </w:r>
    </w:p>
    <w:p w:rsidR="004D4DFD" w:rsidRPr="00CB4DEE" w:rsidRDefault="00EB216B" w:rsidP="008935B9">
      <w:pPr>
        <w:pStyle w:val="ListParagraph"/>
        <w:numPr>
          <w:ilvl w:val="0"/>
          <w:numId w:val="26"/>
        </w:numPr>
        <w:spacing w:after="120" w:line="240" w:lineRule="auto"/>
        <w:contextualSpacing w:val="0"/>
        <w:rPr>
          <w:rFonts w:ascii="Arial" w:hAnsi="Arial" w:cs="Arial"/>
          <w:sz w:val="20"/>
          <w:szCs w:val="20"/>
        </w:rPr>
      </w:pPr>
      <w:r w:rsidRPr="00CB4DEE">
        <w:rPr>
          <w:rFonts w:ascii="Arial" w:hAnsi="Arial" w:cs="Arial"/>
          <w:b/>
          <w:sz w:val="20"/>
          <w:szCs w:val="20"/>
          <w:u w:val="single"/>
        </w:rPr>
        <w:t>SCOPE</w:t>
      </w:r>
      <w:r w:rsidRPr="00CB4DEE">
        <w:rPr>
          <w:rFonts w:ascii="Arial" w:hAnsi="Arial" w:cs="Arial"/>
          <w:sz w:val="20"/>
          <w:szCs w:val="20"/>
        </w:rPr>
        <w:t xml:space="preserve">:  In accordance with the provisions of Texas Government Code, Chapter 2254, </w:t>
      </w:r>
      <w:r w:rsidR="00F224E9" w:rsidRPr="00CB4DEE">
        <w:rPr>
          <w:rFonts w:ascii="Arial" w:hAnsi="Arial" w:cs="Arial"/>
          <w:sz w:val="20"/>
          <w:szCs w:val="20"/>
        </w:rPr>
        <w:t>Subchapte</w:t>
      </w:r>
      <w:r w:rsidR="00B6010B" w:rsidRPr="00CB4DEE">
        <w:rPr>
          <w:rFonts w:ascii="Arial" w:hAnsi="Arial" w:cs="Arial"/>
          <w:sz w:val="20"/>
          <w:szCs w:val="20"/>
        </w:rPr>
        <w:t>r</w:t>
      </w:r>
      <w:r w:rsidR="00520CC7" w:rsidRPr="00CB4DEE">
        <w:rPr>
          <w:rFonts w:ascii="Arial" w:hAnsi="Arial" w:cs="Arial"/>
          <w:sz w:val="20"/>
          <w:szCs w:val="20"/>
        </w:rPr>
        <w:t xml:space="preserve"> </w:t>
      </w:r>
      <w:r w:rsidR="00F224E9" w:rsidRPr="00CB4DEE">
        <w:rPr>
          <w:rFonts w:ascii="Arial" w:hAnsi="Arial" w:cs="Arial"/>
          <w:sz w:val="20"/>
          <w:szCs w:val="20"/>
        </w:rPr>
        <w:t>A</w:t>
      </w:r>
      <w:r w:rsidR="00520CC7" w:rsidRPr="00CB4DEE">
        <w:rPr>
          <w:rFonts w:ascii="Arial" w:hAnsi="Arial" w:cs="Arial"/>
          <w:sz w:val="20"/>
          <w:szCs w:val="20"/>
        </w:rPr>
        <w:t>,</w:t>
      </w:r>
      <w:r w:rsidR="00F224E9" w:rsidRPr="00CB4DEE">
        <w:rPr>
          <w:rFonts w:ascii="Arial" w:hAnsi="Arial" w:cs="Arial"/>
          <w:sz w:val="20"/>
          <w:szCs w:val="20"/>
        </w:rPr>
        <w:t xml:space="preserve"> Professional Services, </w:t>
      </w:r>
      <w:r w:rsidRPr="00CB4DEE">
        <w:rPr>
          <w:rFonts w:ascii="Arial" w:hAnsi="Arial" w:cs="Arial"/>
          <w:sz w:val="20"/>
          <w:szCs w:val="20"/>
        </w:rPr>
        <w:t>and Rules and Procedures adopted by the Texas Facilities Commission (TFC), TFC is requesting submittal of qualifications to provide prime professional architectural/engineering</w:t>
      </w:r>
      <w:r w:rsidR="00380FD1" w:rsidRPr="00CB4DEE">
        <w:rPr>
          <w:rFonts w:ascii="Arial" w:hAnsi="Arial" w:cs="Arial"/>
          <w:sz w:val="20"/>
          <w:szCs w:val="20"/>
        </w:rPr>
        <w:t xml:space="preserve"> (A/E)</w:t>
      </w:r>
      <w:r w:rsidRPr="00CB4DEE">
        <w:rPr>
          <w:rFonts w:ascii="Arial" w:hAnsi="Arial" w:cs="Arial"/>
          <w:sz w:val="20"/>
          <w:szCs w:val="20"/>
        </w:rPr>
        <w:t xml:space="preserve"> services for Project #</w:t>
      </w:r>
      <w:r w:rsidR="00A94518" w:rsidRPr="00CB4DEE">
        <w:rPr>
          <w:rFonts w:ascii="Arial" w:hAnsi="Arial" w:cs="Arial"/>
          <w:sz w:val="20"/>
          <w:szCs w:val="20"/>
        </w:rPr>
        <w:t>18-014A-5531</w:t>
      </w:r>
      <w:r w:rsidRPr="00CB4DEE">
        <w:rPr>
          <w:rFonts w:ascii="Arial" w:hAnsi="Arial" w:cs="Arial"/>
          <w:sz w:val="20"/>
          <w:szCs w:val="20"/>
        </w:rPr>
        <w:t xml:space="preserve">, </w:t>
      </w:r>
      <w:r w:rsidR="00D17E63" w:rsidRPr="00CB4DEE">
        <w:rPr>
          <w:rFonts w:ascii="Arial" w:hAnsi="Arial" w:cs="Arial"/>
          <w:sz w:val="20"/>
          <w:szCs w:val="20"/>
        </w:rPr>
        <w:t xml:space="preserve">to implement various </w:t>
      </w:r>
      <w:r w:rsidR="005E1C3D" w:rsidRPr="00CB4DEE">
        <w:rPr>
          <w:rFonts w:ascii="Arial" w:hAnsi="Arial" w:cs="Arial"/>
          <w:sz w:val="20"/>
          <w:szCs w:val="20"/>
        </w:rPr>
        <w:t xml:space="preserve">MEP and </w:t>
      </w:r>
      <w:r w:rsidR="00D17E63" w:rsidRPr="00CB4DEE">
        <w:rPr>
          <w:rFonts w:ascii="Arial" w:hAnsi="Arial" w:cs="Arial"/>
          <w:sz w:val="20"/>
          <w:szCs w:val="20"/>
        </w:rPr>
        <w:t xml:space="preserve">deferred maintenance projects </w:t>
      </w:r>
      <w:r w:rsidR="00316493" w:rsidRPr="00CB4DEE">
        <w:rPr>
          <w:rFonts w:ascii="Arial" w:hAnsi="Arial" w:cs="Arial"/>
          <w:sz w:val="20"/>
          <w:szCs w:val="20"/>
        </w:rPr>
        <w:t>in</w:t>
      </w:r>
      <w:r w:rsidR="00D17E63" w:rsidRPr="00CB4DEE">
        <w:rPr>
          <w:rFonts w:ascii="Arial" w:hAnsi="Arial" w:cs="Arial"/>
          <w:sz w:val="20"/>
          <w:szCs w:val="20"/>
        </w:rPr>
        <w:t xml:space="preserve"> multiple HHSC building</w:t>
      </w:r>
      <w:r w:rsidR="00FA02C2" w:rsidRPr="00CB4DEE">
        <w:rPr>
          <w:rFonts w:ascii="Arial" w:hAnsi="Arial" w:cs="Arial"/>
          <w:sz w:val="20"/>
          <w:szCs w:val="20"/>
        </w:rPr>
        <w:t>s</w:t>
      </w:r>
      <w:r w:rsidR="00D17E63" w:rsidRPr="00CB4DEE">
        <w:rPr>
          <w:rFonts w:ascii="Arial" w:hAnsi="Arial" w:cs="Arial"/>
          <w:sz w:val="20"/>
          <w:szCs w:val="20"/>
        </w:rPr>
        <w:t xml:space="preserve"> in Austin, Texas.</w:t>
      </w:r>
      <w:r w:rsidRPr="00CB4DEE">
        <w:rPr>
          <w:rFonts w:ascii="Arial" w:hAnsi="Arial" w:cs="Arial"/>
          <w:sz w:val="20"/>
          <w:szCs w:val="20"/>
        </w:rPr>
        <w:t xml:space="preserve"> </w:t>
      </w:r>
    </w:p>
    <w:p w:rsidR="00775D63" w:rsidRPr="00CB4DEE" w:rsidRDefault="00EB216B" w:rsidP="008935B9">
      <w:pPr>
        <w:pStyle w:val="ListParagraph"/>
        <w:numPr>
          <w:ilvl w:val="0"/>
          <w:numId w:val="26"/>
        </w:numPr>
        <w:spacing w:after="120" w:line="240" w:lineRule="auto"/>
        <w:contextualSpacing w:val="0"/>
        <w:rPr>
          <w:rFonts w:ascii="Arial" w:hAnsi="Arial" w:cs="Arial"/>
          <w:sz w:val="20"/>
          <w:szCs w:val="20"/>
        </w:rPr>
      </w:pPr>
      <w:r w:rsidRPr="00CB4DEE">
        <w:rPr>
          <w:rFonts w:ascii="Arial" w:hAnsi="Arial" w:cs="Arial"/>
          <w:b/>
          <w:sz w:val="20"/>
          <w:szCs w:val="20"/>
          <w:u w:val="single"/>
        </w:rPr>
        <w:t>CONTRACT TERM</w:t>
      </w:r>
      <w:r w:rsidRPr="00CB4DEE">
        <w:rPr>
          <w:rFonts w:ascii="Arial" w:hAnsi="Arial" w:cs="Arial"/>
          <w:sz w:val="20"/>
          <w:szCs w:val="20"/>
        </w:rPr>
        <w:t>: It is t</w:t>
      </w:r>
      <w:r w:rsidR="00A702F1" w:rsidRPr="00CB4DEE">
        <w:rPr>
          <w:rFonts w:ascii="Arial" w:hAnsi="Arial" w:cs="Arial"/>
          <w:sz w:val="20"/>
          <w:szCs w:val="20"/>
        </w:rPr>
        <w:t>he intention of TFC to award a C</w:t>
      </w:r>
      <w:r w:rsidRPr="00CB4DEE">
        <w:rPr>
          <w:rFonts w:ascii="Arial" w:hAnsi="Arial" w:cs="Arial"/>
          <w:sz w:val="20"/>
          <w:szCs w:val="20"/>
        </w:rPr>
        <w:t>ontract for full p</w:t>
      </w:r>
      <w:r w:rsidR="006125A9" w:rsidRPr="00CB4DEE">
        <w:rPr>
          <w:rFonts w:ascii="Arial" w:hAnsi="Arial" w:cs="Arial"/>
          <w:sz w:val="20"/>
          <w:szCs w:val="20"/>
        </w:rPr>
        <w:t>rime professional architectural/</w:t>
      </w:r>
      <w:r w:rsidRPr="00CB4DEE">
        <w:rPr>
          <w:rFonts w:ascii="Arial" w:hAnsi="Arial" w:cs="Arial"/>
          <w:sz w:val="20"/>
          <w:szCs w:val="20"/>
        </w:rPr>
        <w:t xml:space="preserve">engineering (A/E) services for the term of the project. Services undertaken pursuant to this RFQ will be required to commence within </w:t>
      </w:r>
      <w:r w:rsidR="00853A8C" w:rsidRPr="00CB4DEE">
        <w:rPr>
          <w:rFonts w:ascii="Arial" w:hAnsi="Arial" w:cs="Arial"/>
          <w:sz w:val="20"/>
          <w:szCs w:val="20"/>
        </w:rPr>
        <w:t xml:space="preserve">fourteen </w:t>
      </w:r>
      <w:r w:rsidR="0063408C" w:rsidRPr="00CB4DEE">
        <w:rPr>
          <w:rFonts w:ascii="Arial" w:hAnsi="Arial" w:cs="Arial"/>
          <w:sz w:val="20"/>
          <w:szCs w:val="20"/>
        </w:rPr>
        <w:t>(1</w:t>
      </w:r>
      <w:r w:rsidR="00853A8C" w:rsidRPr="00CB4DEE">
        <w:rPr>
          <w:rFonts w:ascii="Arial" w:hAnsi="Arial" w:cs="Arial"/>
          <w:sz w:val="20"/>
          <w:szCs w:val="20"/>
        </w:rPr>
        <w:t>4</w:t>
      </w:r>
      <w:r w:rsidR="0063408C" w:rsidRPr="00CB4DEE">
        <w:rPr>
          <w:rFonts w:ascii="Arial" w:hAnsi="Arial" w:cs="Arial"/>
          <w:sz w:val="20"/>
          <w:szCs w:val="20"/>
        </w:rPr>
        <w:t>)</w:t>
      </w:r>
      <w:r w:rsidRPr="00CB4DEE">
        <w:rPr>
          <w:rFonts w:ascii="Arial" w:hAnsi="Arial" w:cs="Arial"/>
          <w:sz w:val="20"/>
          <w:szCs w:val="20"/>
        </w:rPr>
        <w:t xml:space="preserve"> </w:t>
      </w:r>
      <w:r w:rsidR="005843AF" w:rsidRPr="00CB4DEE">
        <w:rPr>
          <w:rFonts w:ascii="Arial" w:hAnsi="Arial" w:cs="Arial"/>
          <w:sz w:val="20"/>
          <w:szCs w:val="20"/>
        </w:rPr>
        <w:t xml:space="preserve">calendar </w:t>
      </w:r>
      <w:r w:rsidRPr="008935B9">
        <w:rPr>
          <w:rFonts w:ascii="Arial" w:hAnsi="Arial" w:cs="Arial"/>
          <w:sz w:val="20"/>
          <w:szCs w:val="20"/>
        </w:rPr>
        <w:t>days of d</w:t>
      </w:r>
      <w:r w:rsidR="00C35585" w:rsidRPr="008935B9">
        <w:rPr>
          <w:rFonts w:ascii="Arial" w:hAnsi="Arial" w:cs="Arial"/>
          <w:sz w:val="20"/>
          <w:szCs w:val="20"/>
        </w:rPr>
        <w:t>elivery of a Notice to Proceed.</w:t>
      </w:r>
      <w:r w:rsidR="005843AF" w:rsidRPr="008935B9">
        <w:rPr>
          <w:rFonts w:ascii="Arial" w:hAnsi="Arial" w:cs="Arial"/>
          <w:sz w:val="20"/>
          <w:szCs w:val="20"/>
        </w:rPr>
        <w:t xml:space="preserve"> </w:t>
      </w:r>
      <w:r w:rsidR="005843AF" w:rsidRPr="00CB4DEE">
        <w:rPr>
          <w:rFonts w:ascii="Arial" w:hAnsi="Arial" w:cs="Arial"/>
          <w:sz w:val="20"/>
          <w:szCs w:val="20"/>
        </w:rPr>
        <w:t xml:space="preserve">The project associated with the services requested in this solicitation is anticipated to be </w:t>
      </w:r>
      <w:r w:rsidR="0063408C" w:rsidRPr="00CB4DEE">
        <w:rPr>
          <w:rFonts w:ascii="Arial" w:hAnsi="Arial" w:cs="Arial"/>
          <w:sz w:val="20"/>
          <w:szCs w:val="20"/>
        </w:rPr>
        <w:t>one thousand one hundred fifty-eight (1</w:t>
      </w:r>
      <w:r w:rsidR="00145C34" w:rsidRPr="00CB4DEE">
        <w:rPr>
          <w:rFonts w:ascii="Arial" w:hAnsi="Arial" w:cs="Arial"/>
          <w:sz w:val="20"/>
          <w:szCs w:val="20"/>
        </w:rPr>
        <w:t>,</w:t>
      </w:r>
      <w:r w:rsidR="0063408C" w:rsidRPr="00CB4DEE">
        <w:rPr>
          <w:rFonts w:ascii="Arial" w:hAnsi="Arial" w:cs="Arial"/>
          <w:sz w:val="20"/>
          <w:szCs w:val="20"/>
        </w:rPr>
        <w:t xml:space="preserve">158) </w:t>
      </w:r>
      <w:r w:rsidR="005843AF" w:rsidRPr="00CB4DEE">
        <w:rPr>
          <w:rFonts w:ascii="Arial" w:hAnsi="Arial" w:cs="Arial"/>
          <w:sz w:val="20"/>
          <w:szCs w:val="20"/>
        </w:rPr>
        <w:t>calendar days.</w:t>
      </w:r>
    </w:p>
    <w:p w:rsidR="004D4DFD" w:rsidRPr="008C0EF0" w:rsidRDefault="00495CB9" w:rsidP="008935B9">
      <w:pPr>
        <w:pStyle w:val="ListParagraph"/>
        <w:numPr>
          <w:ilvl w:val="0"/>
          <w:numId w:val="26"/>
        </w:numPr>
        <w:spacing w:after="120" w:line="240" w:lineRule="auto"/>
        <w:contextualSpacing w:val="0"/>
        <w:rPr>
          <w:rFonts w:ascii="Arial" w:hAnsi="Arial" w:cs="Arial"/>
          <w:sz w:val="20"/>
          <w:szCs w:val="20"/>
        </w:rPr>
      </w:pPr>
      <w:r w:rsidRPr="008C0EF0">
        <w:rPr>
          <w:rFonts w:ascii="Arial" w:hAnsi="Arial" w:cs="Arial"/>
          <w:b/>
          <w:sz w:val="20"/>
          <w:szCs w:val="20"/>
          <w:u w:val="single"/>
        </w:rPr>
        <w:t>STATE FUNDING</w:t>
      </w:r>
      <w:r w:rsidRPr="008C0EF0">
        <w:rPr>
          <w:rFonts w:ascii="Arial" w:hAnsi="Arial" w:cs="Arial"/>
          <w:sz w:val="20"/>
          <w:szCs w:val="20"/>
        </w:rPr>
        <w:t xml:space="preserve">: </w:t>
      </w:r>
      <w:r w:rsidR="00A702F1">
        <w:rPr>
          <w:rFonts w:ascii="Arial" w:hAnsi="Arial" w:cs="Arial"/>
          <w:sz w:val="20"/>
          <w:szCs w:val="20"/>
        </w:rPr>
        <w:t>This C</w:t>
      </w:r>
      <w:r w:rsidR="00EB216B" w:rsidRPr="008C0EF0">
        <w:rPr>
          <w:rFonts w:ascii="Arial" w:hAnsi="Arial" w:cs="Arial"/>
          <w:sz w:val="20"/>
          <w:szCs w:val="20"/>
        </w:rPr>
        <w:t xml:space="preserve">ontract is contingent upon the continued availability of funding. If funds become unavailable through lack of appropriations, legislative budget cuts, amendment of the Appropriations Act, state agency consolidations, or any other disruption of current appropriations, provisions of the Termination Article </w:t>
      </w:r>
      <w:r w:rsidR="00E1178E" w:rsidRPr="008C0EF0">
        <w:rPr>
          <w:rFonts w:ascii="Arial" w:hAnsi="Arial" w:cs="Arial"/>
          <w:sz w:val="20"/>
          <w:szCs w:val="20"/>
        </w:rPr>
        <w:t xml:space="preserve">in the A/E Services Contract </w:t>
      </w:r>
      <w:r w:rsidR="00EB216B" w:rsidRPr="008C0EF0">
        <w:rPr>
          <w:rFonts w:ascii="Arial" w:hAnsi="Arial" w:cs="Arial"/>
          <w:sz w:val="20"/>
          <w:szCs w:val="20"/>
        </w:rPr>
        <w:t>shall apply.</w:t>
      </w:r>
    </w:p>
    <w:p w:rsidR="004D4DFD" w:rsidRPr="008C0EF0" w:rsidRDefault="00EB216B" w:rsidP="008935B9">
      <w:pPr>
        <w:pStyle w:val="ListParagraph"/>
        <w:numPr>
          <w:ilvl w:val="0"/>
          <w:numId w:val="26"/>
        </w:numPr>
        <w:spacing w:after="120" w:line="240" w:lineRule="auto"/>
        <w:contextualSpacing w:val="0"/>
        <w:rPr>
          <w:rFonts w:ascii="Arial" w:hAnsi="Arial" w:cs="Arial"/>
          <w:sz w:val="20"/>
          <w:szCs w:val="20"/>
        </w:rPr>
      </w:pPr>
      <w:r w:rsidRPr="008C0EF0">
        <w:rPr>
          <w:rFonts w:ascii="Arial" w:hAnsi="Arial" w:cs="Arial"/>
          <w:b/>
          <w:sz w:val="20"/>
          <w:szCs w:val="20"/>
          <w:u w:val="single"/>
        </w:rPr>
        <w:t>DEFINITIONS</w:t>
      </w:r>
      <w:r w:rsidRPr="008C0EF0">
        <w:rPr>
          <w:rFonts w:ascii="Arial" w:hAnsi="Arial" w:cs="Arial"/>
          <w:sz w:val="20"/>
          <w:szCs w:val="20"/>
        </w:rPr>
        <w:t>:</w:t>
      </w:r>
    </w:p>
    <w:p w:rsidR="004D4DFD" w:rsidRPr="008C0EF0" w:rsidRDefault="00EB216B" w:rsidP="008935B9">
      <w:pPr>
        <w:pStyle w:val="ListParagraph"/>
        <w:numPr>
          <w:ilvl w:val="1"/>
          <w:numId w:val="26"/>
        </w:numPr>
        <w:spacing w:after="120" w:line="240" w:lineRule="auto"/>
        <w:contextualSpacing w:val="0"/>
        <w:rPr>
          <w:rFonts w:ascii="Arial" w:hAnsi="Arial" w:cs="Arial"/>
          <w:sz w:val="20"/>
          <w:szCs w:val="20"/>
        </w:rPr>
      </w:pPr>
      <w:r w:rsidRPr="008C0EF0">
        <w:rPr>
          <w:rFonts w:ascii="Arial" w:hAnsi="Arial" w:cs="Arial"/>
          <w:sz w:val="20"/>
          <w:szCs w:val="20"/>
          <w:u w:val="single"/>
        </w:rPr>
        <w:t>Addendum</w:t>
      </w:r>
      <w:r w:rsidR="004D4DFD" w:rsidRPr="008C0EF0">
        <w:rPr>
          <w:rFonts w:ascii="Arial" w:hAnsi="Arial" w:cs="Arial"/>
          <w:sz w:val="20"/>
          <w:szCs w:val="20"/>
        </w:rPr>
        <w:t>:</w:t>
      </w:r>
      <w:r w:rsidRPr="008C0EF0">
        <w:rPr>
          <w:rFonts w:ascii="Arial" w:hAnsi="Arial" w:cs="Arial"/>
          <w:sz w:val="20"/>
          <w:szCs w:val="20"/>
        </w:rPr>
        <w:t xml:space="preserve"> A modification of the specifications issued by TFC.</w:t>
      </w:r>
    </w:p>
    <w:p w:rsidR="004D4DFD" w:rsidRPr="008C0EF0" w:rsidRDefault="00EB216B" w:rsidP="008935B9">
      <w:pPr>
        <w:pStyle w:val="ListParagraph"/>
        <w:numPr>
          <w:ilvl w:val="1"/>
          <w:numId w:val="26"/>
        </w:numPr>
        <w:spacing w:after="120" w:line="240" w:lineRule="auto"/>
        <w:contextualSpacing w:val="0"/>
        <w:rPr>
          <w:rFonts w:ascii="Arial" w:hAnsi="Arial" w:cs="Arial"/>
          <w:sz w:val="20"/>
          <w:szCs w:val="20"/>
        </w:rPr>
      </w:pPr>
      <w:r w:rsidRPr="008C0EF0">
        <w:rPr>
          <w:rFonts w:ascii="Arial" w:hAnsi="Arial" w:cs="Arial"/>
          <w:sz w:val="20"/>
          <w:szCs w:val="20"/>
          <w:u w:val="single"/>
        </w:rPr>
        <w:t>Electronic State Business Daily (ESBD)</w:t>
      </w:r>
      <w:r w:rsidRPr="008C0EF0">
        <w:rPr>
          <w:rFonts w:ascii="Arial" w:hAnsi="Arial" w:cs="Arial"/>
          <w:sz w:val="20"/>
          <w:szCs w:val="20"/>
        </w:rPr>
        <w:t>: the designated website where state agencies, universities, and municipalities post formal solicitations (over $25K), addend</w:t>
      </w:r>
      <w:r w:rsidR="005B57C0" w:rsidRPr="008C0EF0">
        <w:rPr>
          <w:rFonts w:ascii="Arial" w:hAnsi="Arial" w:cs="Arial"/>
          <w:sz w:val="20"/>
          <w:szCs w:val="20"/>
        </w:rPr>
        <w:t>a</w:t>
      </w:r>
      <w:r w:rsidR="00965F84" w:rsidRPr="008C0EF0">
        <w:rPr>
          <w:rFonts w:ascii="Arial" w:hAnsi="Arial" w:cs="Arial"/>
          <w:sz w:val="20"/>
          <w:szCs w:val="20"/>
        </w:rPr>
        <w:t xml:space="preserve"> </w:t>
      </w:r>
      <w:r w:rsidRPr="008C0EF0">
        <w:rPr>
          <w:rFonts w:ascii="Arial" w:hAnsi="Arial" w:cs="Arial"/>
          <w:sz w:val="20"/>
          <w:szCs w:val="20"/>
        </w:rPr>
        <w:t xml:space="preserve">to posted solicitations, and awards. The link to the ESBD is </w:t>
      </w:r>
      <w:hyperlink r:id="rId13" w:history="1">
        <w:r w:rsidR="000A61B6" w:rsidRPr="002960D6">
          <w:rPr>
            <w:rStyle w:val="Hyperlink"/>
          </w:rPr>
          <w:t>http://www.txsmartbuy.com/sp</w:t>
        </w:r>
      </w:hyperlink>
      <w:r w:rsidR="000A61B6">
        <w:t xml:space="preserve">. </w:t>
      </w:r>
    </w:p>
    <w:p w:rsidR="00C75C70" w:rsidRPr="00145C34" w:rsidRDefault="00C75C70" w:rsidP="008935B9">
      <w:pPr>
        <w:pStyle w:val="ListParagraph"/>
        <w:spacing w:after="120" w:line="240" w:lineRule="auto"/>
        <w:ind w:left="792"/>
        <w:contextualSpacing w:val="0"/>
        <w:rPr>
          <w:rFonts w:ascii="Arial" w:hAnsi="Arial" w:cs="Arial"/>
          <w:i/>
          <w:color w:val="FF0000"/>
          <w:sz w:val="20"/>
          <w:szCs w:val="20"/>
        </w:rPr>
      </w:pPr>
      <w:r w:rsidRPr="00145C34">
        <w:rPr>
          <w:rFonts w:ascii="Arial" w:hAnsi="Arial" w:cs="Arial"/>
          <w:i/>
          <w:color w:val="FF0000"/>
          <w:sz w:val="20"/>
          <w:szCs w:val="20"/>
        </w:rPr>
        <w:t xml:space="preserve">NOTE: YOU MUST USE GOOGLE CHROME WHEN NAVIGATING CPA WEBSITES </w:t>
      </w:r>
    </w:p>
    <w:p w:rsidR="004D4DFD" w:rsidRPr="008C0EF0" w:rsidRDefault="00174484" w:rsidP="00D03F65">
      <w:pPr>
        <w:pStyle w:val="ListParagraph"/>
        <w:numPr>
          <w:ilvl w:val="1"/>
          <w:numId w:val="26"/>
        </w:numPr>
        <w:spacing w:after="120" w:line="240" w:lineRule="auto"/>
        <w:contextualSpacing w:val="0"/>
        <w:rPr>
          <w:rFonts w:ascii="Arial" w:hAnsi="Arial" w:cs="Arial"/>
          <w:sz w:val="20"/>
          <w:szCs w:val="20"/>
        </w:rPr>
      </w:pPr>
      <w:r w:rsidRPr="008C0EF0">
        <w:rPr>
          <w:rFonts w:ascii="Arial" w:hAnsi="Arial" w:cs="Arial"/>
          <w:sz w:val="20"/>
          <w:szCs w:val="20"/>
          <w:u w:val="single"/>
        </w:rPr>
        <w:t>Good Faith Effort</w:t>
      </w:r>
      <w:r w:rsidRPr="008C0EF0">
        <w:rPr>
          <w:rFonts w:ascii="Arial" w:hAnsi="Arial" w:cs="Arial"/>
          <w:sz w:val="20"/>
          <w:szCs w:val="20"/>
        </w:rPr>
        <w:t xml:space="preserve">: Effort required by vendors when completing the Attachment </w:t>
      </w:r>
      <w:r w:rsidR="00556027">
        <w:rPr>
          <w:rFonts w:ascii="Arial" w:hAnsi="Arial" w:cs="Arial"/>
          <w:sz w:val="20"/>
          <w:szCs w:val="20"/>
        </w:rPr>
        <w:t>C</w:t>
      </w:r>
      <w:r w:rsidRPr="008C0EF0">
        <w:rPr>
          <w:rFonts w:ascii="Arial" w:hAnsi="Arial" w:cs="Arial"/>
          <w:sz w:val="20"/>
          <w:szCs w:val="20"/>
        </w:rPr>
        <w:t>, HUB Subcontracting Plan, which demonstrates the Respondent has completed one of the following for the planned subcontracting needs: A) Using strictly HUBs for all subcontracting needs, B) Meeting stated agency goal for HUB subcontracted needs using both HUB and Non-HUB vendors, C) Performing “Traditional Good Faith Effort” of notifying two minority/women trade organizations and soliciting bids from three HUBs for each subcontracting opportunity, and allowing seven business days for response, D) Self-Performing Contract (performing all work with own materials and labor), or E) Utilizing a Mentor Protégé relationship (a formal agreement that is recognized by the State of Texas Comptroller of Public Accounts</w:t>
      </w:r>
      <w:r w:rsidR="00B62180">
        <w:rPr>
          <w:rFonts w:ascii="Arial" w:hAnsi="Arial" w:cs="Arial"/>
          <w:sz w:val="20"/>
          <w:szCs w:val="20"/>
        </w:rPr>
        <w:t>)</w:t>
      </w:r>
      <w:r w:rsidRPr="008C0EF0">
        <w:rPr>
          <w:rFonts w:ascii="Arial" w:hAnsi="Arial" w:cs="Arial"/>
          <w:sz w:val="20"/>
          <w:szCs w:val="20"/>
        </w:rPr>
        <w:t xml:space="preserve">. For a listing of Mentor Protégé agreements click on link:  </w:t>
      </w:r>
      <w:hyperlink r:id="rId14" w:history="1">
        <w:r w:rsidR="00D03F65" w:rsidRPr="00B66E18">
          <w:rPr>
            <w:rStyle w:val="Hyperlink"/>
          </w:rPr>
          <w:t>https://comptroller.texas.gov/purchasing/vendor/hub/mentor.php</w:t>
        </w:r>
      </w:hyperlink>
      <w:r w:rsidR="00D03F65">
        <w:t xml:space="preserve">. </w:t>
      </w:r>
      <w:r w:rsidR="000A61B6">
        <w:rPr>
          <w:rFonts w:ascii="Arial" w:hAnsi="Arial" w:cs="Arial"/>
          <w:sz w:val="20"/>
          <w:szCs w:val="20"/>
          <w:u w:val="single"/>
        </w:rPr>
        <w:t xml:space="preserve"> </w:t>
      </w:r>
    </w:p>
    <w:p w:rsidR="007634A0" w:rsidRPr="00145C34" w:rsidRDefault="007634A0" w:rsidP="008935B9">
      <w:pPr>
        <w:pStyle w:val="ListParagraph"/>
        <w:spacing w:after="120" w:line="240" w:lineRule="auto"/>
        <w:ind w:left="792"/>
        <w:contextualSpacing w:val="0"/>
        <w:rPr>
          <w:rFonts w:ascii="Arial" w:hAnsi="Arial" w:cs="Arial"/>
          <w:i/>
          <w:color w:val="FF0000"/>
          <w:sz w:val="20"/>
          <w:szCs w:val="20"/>
        </w:rPr>
      </w:pPr>
      <w:r w:rsidRPr="00145C34">
        <w:rPr>
          <w:rFonts w:ascii="Arial" w:hAnsi="Arial" w:cs="Arial"/>
          <w:i/>
          <w:color w:val="FF0000"/>
          <w:sz w:val="20"/>
          <w:szCs w:val="20"/>
        </w:rPr>
        <w:t xml:space="preserve">NOTE: YOU MUST USE GOOGLE CHROME WHEN NAVIGATING CPA WEBSITES </w:t>
      </w:r>
    </w:p>
    <w:p w:rsidR="00174484" w:rsidRPr="008C0EF0" w:rsidRDefault="00174484" w:rsidP="008935B9">
      <w:pPr>
        <w:pStyle w:val="ListParagraph"/>
        <w:numPr>
          <w:ilvl w:val="1"/>
          <w:numId w:val="26"/>
        </w:numPr>
        <w:spacing w:after="120" w:line="240" w:lineRule="auto"/>
        <w:contextualSpacing w:val="0"/>
        <w:rPr>
          <w:rFonts w:ascii="Arial" w:hAnsi="Arial" w:cs="Arial"/>
          <w:sz w:val="20"/>
          <w:szCs w:val="20"/>
        </w:rPr>
      </w:pPr>
      <w:r w:rsidRPr="008C0EF0">
        <w:rPr>
          <w:rFonts w:ascii="Arial" w:hAnsi="Arial" w:cs="Arial"/>
          <w:sz w:val="20"/>
          <w:szCs w:val="20"/>
          <w:u w:val="single"/>
        </w:rPr>
        <w:t>HUB Subcontracting Plan (HSP)</w:t>
      </w:r>
      <w:r w:rsidRPr="008C0EF0">
        <w:rPr>
          <w:rFonts w:ascii="Arial" w:hAnsi="Arial" w:cs="Arial"/>
          <w:sz w:val="20"/>
          <w:szCs w:val="20"/>
        </w:rPr>
        <w:t xml:space="preserve">: The Historically Underutilized Business (HUB) Subcontracting Plan (HSP) required by Chapter 2161 of the Texas Government Code (TGC) and by Title 34, </w:t>
      </w:r>
      <w:r w:rsidR="004E5DFA">
        <w:rPr>
          <w:rFonts w:ascii="Arial" w:hAnsi="Arial" w:cs="Arial"/>
          <w:sz w:val="20"/>
          <w:szCs w:val="20"/>
        </w:rPr>
        <w:t xml:space="preserve">Part 1, </w:t>
      </w:r>
      <w:r w:rsidRPr="008C0EF0">
        <w:rPr>
          <w:rFonts w:ascii="Arial" w:hAnsi="Arial" w:cs="Arial"/>
          <w:sz w:val="20"/>
          <w:szCs w:val="20"/>
        </w:rPr>
        <w:t>Chapter 20, Subchapter D, §20.281- §20.298 of the Texas Administrative Code (TAC).</w:t>
      </w:r>
      <w:r w:rsidR="00EB216B" w:rsidRPr="008C0EF0">
        <w:rPr>
          <w:rFonts w:ascii="Arial" w:hAnsi="Arial" w:cs="Arial"/>
          <w:sz w:val="20"/>
          <w:szCs w:val="20"/>
        </w:rPr>
        <w:t xml:space="preserve"> </w:t>
      </w:r>
    </w:p>
    <w:p w:rsidR="004D4DFD" w:rsidRPr="008C0EF0" w:rsidRDefault="00EB216B" w:rsidP="008935B9">
      <w:pPr>
        <w:pStyle w:val="ListParagraph"/>
        <w:numPr>
          <w:ilvl w:val="1"/>
          <w:numId w:val="26"/>
        </w:numPr>
        <w:spacing w:after="120" w:line="240" w:lineRule="auto"/>
        <w:contextualSpacing w:val="0"/>
        <w:rPr>
          <w:rFonts w:ascii="Arial" w:hAnsi="Arial" w:cs="Arial"/>
          <w:sz w:val="20"/>
          <w:szCs w:val="20"/>
        </w:rPr>
      </w:pPr>
      <w:r w:rsidRPr="008C0EF0">
        <w:rPr>
          <w:rFonts w:ascii="Arial" w:hAnsi="Arial" w:cs="Arial"/>
          <w:sz w:val="20"/>
          <w:szCs w:val="20"/>
          <w:u w:val="single"/>
        </w:rPr>
        <w:t>Historically Underutilized Business (HUB)</w:t>
      </w:r>
      <w:r w:rsidR="00174484" w:rsidRPr="008C0EF0">
        <w:rPr>
          <w:rFonts w:ascii="Arial" w:hAnsi="Arial" w:cs="Arial"/>
          <w:sz w:val="20"/>
          <w:szCs w:val="20"/>
        </w:rPr>
        <w:t>:</w:t>
      </w:r>
      <w:r w:rsidRPr="008C0EF0">
        <w:rPr>
          <w:rFonts w:ascii="Arial" w:hAnsi="Arial" w:cs="Arial"/>
          <w:sz w:val="20"/>
          <w:szCs w:val="20"/>
        </w:rPr>
        <w:t xml:space="preserve"> A business who certified with the Comptroller of Public Accounts by meeting the following requirements: 51% owned by an Asian Pacific American, Black American, Hispanic American, Native American</w:t>
      </w:r>
      <w:r w:rsidR="00343FC1" w:rsidRPr="008C0EF0">
        <w:rPr>
          <w:rFonts w:ascii="Arial" w:hAnsi="Arial" w:cs="Arial"/>
          <w:sz w:val="20"/>
          <w:szCs w:val="20"/>
        </w:rPr>
        <w:t xml:space="preserve">, </w:t>
      </w:r>
      <w:r w:rsidRPr="008C0EF0">
        <w:rPr>
          <w:rFonts w:ascii="Arial" w:hAnsi="Arial" w:cs="Arial"/>
          <w:sz w:val="20"/>
          <w:szCs w:val="20"/>
        </w:rPr>
        <w:t>American woman</w:t>
      </w:r>
      <w:r w:rsidR="00343FC1" w:rsidRPr="008C0EF0">
        <w:rPr>
          <w:rFonts w:ascii="Arial" w:hAnsi="Arial" w:cs="Arial"/>
          <w:sz w:val="20"/>
          <w:szCs w:val="20"/>
        </w:rPr>
        <w:t>, and/or</w:t>
      </w:r>
      <w:r w:rsidRPr="008C0EF0">
        <w:rPr>
          <w:rFonts w:ascii="Arial" w:hAnsi="Arial" w:cs="Arial"/>
          <w:sz w:val="20"/>
          <w:szCs w:val="20"/>
        </w:rPr>
        <w:t xml:space="preserve"> </w:t>
      </w:r>
      <w:r w:rsidR="00B73573" w:rsidRPr="008C0EF0">
        <w:rPr>
          <w:rFonts w:ascii="Arial" w:hAnsi="Arial" w:cs="Arial"/>
          <w:sz w:val="20"/>
          <w:szCs w:val="20"/>
        </w:rPr>
        <w:t>United States Veteran with a minimum 20% Disability rating</w:t>
      </w:r>
      <w:r w:rsidR="00554CD7" w:rsidRPr="008C0EF0">
        <w:rPr>
          <w:rFonts w:ascii="Arial" w:hAnsi="Arial" w:cs="Arial"/>
          <w:sz w:val="20"/>
          <w:szCs w:val="20"/>
        </w:rPr>
        <w:t xml:space="preserve">; </w:t>
      </w:r>
      <w:r w:rsidRPr="008C0EF0">
        <w:rPr>
          <w:rFonts w:ascii="Arial" w:hAnsi="Arial" w:cs="Arial"/>
          <w:sz w:val="20"/>
          <w:szCs w:val="20"/>
        </w:rPr>
        <w:t>is an entity with its principal place of business in Texas; and has an owner residing in Texas with a proportionate interest that actively participates in the control, operations and management of the entity’s affairs.</w:t>
      </w:r>
    </w:p>
    <w:p w:rsidR="004D4DFD" w:rsidRPr="008C0EF0" w:rsidRDefault="00EB216B" w:rsidP="008935B9">
      <w:pPr>
        <w:pStyle w:val="ListParagraph"/>
        <w:numPr>
          <w:ilvl w:val="1"/>
          <w:numId w:val="26"/>
        </w:numPr>
        <w:spacing w:after="120" w:line="240" w:lineRule="auto"/>
        <w:contextualSpacing w:val="0"/>
        <w:rPr>
          <w:rFonts w:ascii="Arial" w:hAnsi="Arial" w:cs="Arial"/>
          <w:sz w:val="20"/>
          <w:szCs w:val="20"/>
        </w:rPr>
      </w:pPr>
      <w:r w:rsidRPr="008C0EF0">
        <w:rPr>
          <w:rFonts w:ascii="Arial" w:hAnsi="Arial" w:cs="Arial"/>
          <w:sz w:val="20"/>
          <w:szCs w:val="20"/>
          <w:u w:val="single"/>
        </w:rPr>
        <w:t>Owner</w:t>
      </w:r>
      <w:r w:rsidR="004D4DFD" w:rsidRPr="008C0EF0">
        <w:rPr>
          <w:rFonts w:ascii="Arial" w:hAnsi="Arial" w:cs="Arial"/>
          <w:sz w:val="20"/>
          <w:szCs w:val="20"/>
        </w:rPr>
        <w:t>:</w:t>
      </w:r>
      <w:r w:rsidRPr="008C0EF0">
        <w:rPr>
          <w:rFonts w:ascii="Arial" w:hAnsi="Arial" w:cs="Arial"/>
          <w:sz w:val="20"/>
          <w:szCs w:val="20"/>
        </w:rPr>
        <w:t xml:space="preserve"> The Texas Facilities Commission.</w:t>
      </w:r>
    </w:p>
    <w:p w:rsidR="00EB216B" w:rsidRPr="008C0EF0" w:rsidRDefault="00EB216B" w:rsidP="008935B9">
      <w:pPr>
        <w:pStyle w:val="ListParagraph"/>
        <w:numPr>
          <w:ilvl w:val="1"/>
          <w:numId w:val="26"/>
        </w:numPr>
        <w:spacing w:after="120" w:line="240" w:lineRule="auto"/>
        <w:contextualSpacing w:val="0"/>
        <w:rPr>
          <w:rFonts w:ascii="Arial" w:hAnsi="Arial" w:cs="Arial"/>
          <w:sz w:val="20"/>
          <w:szCs w:val="20"/>
        </w:rPr>
      </w:pPr>
      <w:r w:rsidRPr="008C0EF0">
        <w:rPr>
          <w:rFonts w:ascii="Arial" w:hAnsi="Arial" w:cs="Arial"/>
          <w:sz w:val="20"/>
          <w:szCs w:val="20"/>
          <w:u w:val="single"/>
        </w:rPr>
        <w:lastRenderedPageBreak/>
        <w:t>Project Manager</w:t>
      </w:r>
      <w:r w:rsidRPr="008C0EF0">
        <w:rPr>
          <w:rFonts w:ascii="Arial" w:hAnsi="Arial" w:cs="Arial"/>
          <w:sz w:val="20"/>
          <w:szCs w:val="20"/>
        </w:rPr>
        <w:t xml:space="preserve">: The individual designated by the Owner authorized to represent the Owner during the performance of </w:t>
      </w:r>
      <w:r w:rsidR="00A702F1">
        <w:rPr>
          <w:rFonts w:ascii="Arial" w:hAnsi="Arial" w:cs="Arial"/>
          <w:sz w:val="20"/>
          <w:szCs w:val="20"/>
        </w:rPr>
        <w:t>the C</w:t>
      </w:r>
      <w:r w:rsidRPr="008C0EF0">
        <w:rPr>
          <w:rFonts w:ascii="Arial" w:hAnsi="Arial" w:cs="Arial"/>
          <w:sz w:val="20"/>
          <w:szCs w:val="20"/>
        </w:rPr>
        <w:t>ontract.</w:t>
      </w:r>
    </w:p>
    <w:p w:rsidR="00EB216B" w:rsidRPr="00E45F0C" w:rsidRDefault="00EB216B" w:rsidP="00E45F0C">
      <w:pPr>
        <w:spacing w:after="0" w:line="240" w:lineRule="auto"/>
        <w:jc w:val="center"/>
        <w:rPr>
          <w:rFonts w:ascii="Arial" w:hAnsi="Arial" w:cs="Arial"/>
          <w:b/>
          <w:sz w:val="20"/>
          <w:szCs w:val="20"/>
          <w:u w:val="single"/>
        </w:rPr>
      </w:pPr>
      <w:r w:rsidRPr="00E45F0C">
        <w:rPr>
          <w:rFonts w:ascii="Arial" w:hAnsi="Arial" w:cs="Arial"/>
          <w:b/>
          <w:sz w:val="20"/>
          <w:szCs w:val="20"/>
          <w:u w:val="single"/>
        </w:rPr>
        <w:t>SECTION II</w:t>
      </w:r>
    </w:p>
    <w:p w:rsidR="00EB216B" w:rsidRPr="00E45F0C" w:rsidRDefault="00EB216B" w:rsidP="00E45F0C">
      <w:pPr>
        <w:spacing w:after="120" w:line="240" w:lineRule="auto"/>
        <w:jc w:val="center"/>
        <w:rPr>
          <w:rFonts w:ascii="Arial" w:hAnsi="Arial" w:cs="Arial"/>
          <w:b/>
          <w:sz w:val="20"/>
          <w:szCs w:val="20"/>
        </w:rPr>
      </w:pPr>
      <w:r w:rsidRPr="00E45F0C">
        <w:rPr>
          <w:rFonts w:ascii="Arial" w:hAnsi="Arial" w:cs="Arial"/>
          <w:b/>
          <w:sz w:val="20"/>
          <w:szCs w:val="20"/>
        </w:rPr>
        <w:t>PROJECT DESCRIPTION</w:t>
      </w:r>
    </w:p>
    <w:p w:rsidR="00E45F0C" w:rsidRPr="00CB4DEE" w:rsidRDefault="0063408C" w:rsidP="00037EB3">
      <w:pPr>
        <w:pStyle w:val="ListParagraph"/>
        <w:numPr>
          <w:ilvl w:val="0"/>
          <w:numId w:val="27"/>
        </w:numPr>
        <w:spacing w:after="120" w:line="240" w:lineRule="auto"/>
        <w:contextualSpacing w:val="0"/>
        <w:rPr>
          <w:rFonts w:ascii="Arial" w:hAnsi="Arial" w:cs="Arial"/>
          <w:sz w:val="20"/>
          <w:szCs w:val="20"/>
        </w:rPr>
      </w:pPr>
      <w:r w:rsidRPr="00CB4DEE">
        <w:rPr>
          <w:rFonts w:ascii="Arial" w:hAnsi="Arial" w:cs="Arial"/>
          <w:sz w:val="20"/>
          <w:szCs w:val="20"/>
        </w:rPr>
        <w:t xml:space="preserve">Provide prime professional Engineering and Architectural services for deferred maintenance MEP, Architectural, and Structural improvements and upgrades under </w:t>
      </w:r>
      <w:r w:rsidR="00037EB3" w:rsidRPr="00CB4DEE">
        <w:rPr>
          <w:rFonts w:ascii="Arial" w:hAnsi="Arial" w:cs="Arial"/>
          <w:sz w:val="20"/>
          <w:szCs w:val="20"/>
        </w:rPr>
        <w:t>a single</w:t>
      </w:r>
      <w:r w:rsidRPr="00CB4DEE">
        <w:rPr>
          <w:rFonts w:ascii="Arial" w:hAnsi="Arial" w:cs="Arial"/>
          <w:sz w:val="20"/>
          <w:szCs w:val="20"/>
        </w:rPr>
        <w:t xml:space="preserve"> prime contract for multiple buildings including, but not limited to, the following HHSC state office buildings: </w:t>
      </w:r>
    </w:p>
    <w:p w:rsidR="0063408C" w:rsidRPr="00CB4DEE" w:rsidRDefault="0063408C" w:rsidP="00037EB3">
      <w:pPr>
        <w:pStyle w:val="ListParagraph"/>
        <w:numPr>
          <w:ilvl w:val="1"/>
          <w:numId w:val="27"/>
        </w:numPr>
        <w:spacing w:after="120" w:line="240" w:lineRule="auto"/>
        <w:rPr>
          <w:rFonts w:ascii="Arial" w:hAnsi="Arial" w:cs="Arial"/>
          <w:sz w:val="20"/>
          <w:szCs w:val="20"/>
        </w:rPr>
      </w:pPr>
      <w:r w:rsidRPr="00CB4DEE">
        <w:rPr>
          <w:rFonts w:ascii="Arial" w:hAnsi="Arial" w:cs="Arial"/>
          <w:sz w:val="20"/>
          <w:szCs w:val="20"/>
        </w:rPr>
        <w:t xml:space="preserve">HHSC Brown Heatly Building (BHB), </w:t>
      </w:r>
      <w:r w:rsidR="00F53289" w:rsidRPr="00CB4DEE">
        <w:rPr>
          <w:rFonts w:ascii="Arial" w:hAnsi="Arial" w:cs="Arial"/>
          <w:sz w:val="20"/>
          <w:szCs w:val="20"/>
        </w:rPr>
        <w:t>4900 North Lamar</w:t>
      </w:r>
      <w:r w:rsidRPr="00CB4DEE">
        <w:rPr>
          <w:rFonts w:ascii="Arial" w:hAnsi="Arial" w:cs="Arial"/>
          <w:sz w:val="20"/>
          <w:szCs w:val="20"/>
        </w:rPr>
        <w:t>;</w:t>
      </w:r>
    </w:p>
    <w:p w:rsidR="0063408C" w:rsidRPr="00CB4DEE" w:rsidRDefault="0063408C" w:rsidP="00037EB3">
      <w:pPr>
        <w:pStyle w:val="ListParagraph"/>
        <w:numPr>
          <w:ilvl w:val="1"/>
          <w:numId w:val="27"/>
        </w:numPr>
        <w:spacing w:after="120" w:line="240" w:lineRule="auto"/>
        <w:rPr>
          <w:rFonts w:ascii="Arial" w:hAnsi="Arial" w:cs="Arial"/>
          <w:sz w:val="20"/>
          <w:szCs w:val="20"/>
        </w:rPr>
      </w:pPr>
      <w:r w:rsidRPr="00CB4DEE">
        <w:rPr>
          <w:rFonts w:ascii="Arial" w:hAnsi="Arial" w:cs="Arial"/>
          <w:sz w:val="20"/>
          <w:szCs w:val="20"/>
        </w:rPr>
        <w:t xml:space="preserve">HHSC DSHS </w:t>
      </w:r>
      <w:r w:rsidR="002B09EA" w:rsidRPr="00CB4DEE">
        <w:rPr>
          <w:rFonts w:ascii="Arial" w:hAnsi="Arial" w:cs="Arial"/>
          <w:sz w:val="20"/>
          <w:szCs w:val="20"/>
        </w:rPr>
        <w:t xml:space="preserve">Bldg. </w:t>
      </w:r>
      <w:r w:rsidRPr="00CB4DEE">
        <w:rPr>
          <w:rFonts w:ascii="Arial" w:hAnsi="Arial" w:cs="Arial"/>
          <w:sz w:val="20"/>
          <w:szCs w:val="20"/>
        </w:rPr>
        <w:t xml:space="preserve">F </w:t>
      </w:r>
      <w:r w:rsidR="002B09EA" w:rsidRPr="00CB4DEE">
        <w:rPr>
          <w:rFonts w:ascii="Arial" w:hAnsi="Arial" w:cs="Arial"/>
          <w:sz w:val="20"/>
          <w:szCs w:val="20"/>
        </w:rPr>
        <w:t xml:space="preserve">(north of Bernstein </w:t>
      </w:r>
      <w:proofErr w:type="gramStart"/>
      <w:r w:rsidR="002B09EA" w:rsidRPr="00CB4DEE">
        <w:rPr>
          <w:rFonts w:ascii="Arial" w:hAnsi="Arial" w:cs="Arial"/>
          <w:sz w:val="20"/>
          <w:szCs w:val="20"/>
        </w:rPr>
        <w:t>Bldg.)</w:t>
      </w:r>
      <w:r w:rsidRPr="00CB4DEE">
        <w:rPr>
          <w:rFonts w:ascii="Arial" w:hAnsi="Arial" w:cs="Arial"/>
          <w:sz w:val="20"/>
          <w:szCs w:val="20"/>
        </w:rPr>
        <w:t>(</w:t>
      </w:r>
      <w:proofErr w:type="gramEnd"/>
      <w:r w:rsidRPr="00CB4DEE">
        <w:rPr>
          <w:rFonts w:ascii="Arial" w:hAnsi="Arial" w:cs="Arial"/>
          <w:sz w:val="20"/>
          <w:szCs w:val="20"/>
        </w:rPr>
        <w:t>DHF), 1100 West 49th St.;</w:t>
      </w:r>
    </w:p>
    <w:p w:rsidR="004A32C3" w:rsidRPr="00CB4DEE" w:rsidRDefault="004A32C3" w:rsidP="00037EB3">
      <w:pPr>
        <w:pStyle w:val="ListParagraph"/>
        <w:numPr>
          <w:ilvl w:val="1"/>
          <w:numId w:val="27"/>
        </w:numPr>
        <w:spacing w:after="120" w:line="240" w:lineRule="auto"/>
        <w:rPr>
          <w:rFonts w:ascii="Arial" w:hAnsi="Arial" w:cs="Arial"/>
          <w:sz w:val="20"/>
          <w:szCs w:val="20"/>
        </w:rPr>
      </w:pPr>
      <w:r w:rsidRPr="00CB4DEE">
        <w:rPr>
          <w:rFonts w:ascii="Arial" w:hAnsi="Arial" w:cs="Arial"/>
          <w:sz w:val="20"/>
          <w:szCs w:val="20"/>
        </w:rPr>
        <w:t>HHSC DSHS Records Bldg. (DHR), 1100 West 49</w:t>
      </w:r>
      <w:r w:rsidRPr="00CB4DEE">
        <w:rPr>
          <w:rFonts w:ascii="Arial" w:hAnsi="Arial" w:cs="Arial"/>
          <w:sz w:val="20"/>
          <w:szCs w:val="20"/>
          <w:vertAlign w:val="superscript"/>
        </w:rPr>
        <w:t>th</w:t>
      </w:r>
      <w:r w:rsidRPr="00CB4DEE">
        <w:rPr>
          <w:rFonts w:ascii="Arial" w:hAnsi="Arial" w:cs="Arial"/>
          <w:sz w:val="20"/>
          <w:szCs w:val="20"/>
        </w:rPr>
        <w:t xml:space="preserve"> St.;</w:t>
      </w:r>
    </w:p>
    <w:p w:rsidR="0063408C" w:rsidRPr="00CB4DEE" w:rsidRDefault="0063408C" w:rsidP="00037EB3">
      <w:pPr>
        <w:pStyle w:val="ListParagraph"/>
        <w:numPr>
          <w:ilvl w:val="1"/>
          <w:numId w:val="27"/>
        </w:numPr>
        <w:spacing w:after="120" w:line="240" w:lineRule="auto"/>
        <w:rPr>
          <w:rFonts w:ascii="Arial" w:hAnsi="Arial" w:cs="Arial"/>
          <w:sz w:val="20"/>
          <w:szCs w:val="20"/>
        </w:rPr>
      </w:pPr>
      <w:r w:rsidRPr="00CB4DEE">
        <w:rPr>
          <w:rFonts w:ascii="Arial" w:hAnsi="Arial" w:cs="Arial"/>
          <w:sz w:val="20"/>
          <w:szCs w:val="20"/>
        </w:rPr>
        <w:t>HHSC DSHS Services Building (DHSB), 1100 West 49th St.;</w:t>
      </w:r>
    </w:p>
    <w:p w:rsidR="0063408C" w:rsidRPr="00CB4DEE" w:rsidRDefault="0063408C" w:rsidP="00037EB3">
      <w:pPr>
        <w:pStyle w:val="ListParagraph"/>
        <w:numPr>
          <w:ilvl w:val="1"/>
          <w:numId w:val="27"/>
        </w:numPr>
        <w:spacing w:after="120" w:line="240" w:lineRule="auto"/>
        <w:rPr>
          <w:rFonts w:ascii="Arial" w:hAnsi="Arial" w:cs="Arial"/>
          <w:sz w:val="20"/>
          <w:szCs w:val="20"/>
        </w:rPr>
      </w:pPr>
      <w:r w:rsidRPr="00CB4DEE">
        <w:rPr>
          <w:rFonts w:ascii="Arial" w:hAnsi="Arial" w:cs="Arial"/>
          <w:sz w:val="20"/>
          <w:szCs w:val="20"/>
        </w:rPr>
        <w:t>HHSC DSHS Tower (DHT), 1100 West 49th St.;</w:t>
      </w:r>
    </w:p>
    <w:p w:rsidR="0063408C" w:rsidRPr="00CB4DEE" w:rsidRDefault="0063408C" w:rsidP="00037EB3">
      <w:pPr>
        <w:pStyle w:val="ListParagraph"/>
        <w:numPr>
          <w:ilvl w:val="1"/>
          <w:numId w:val="27"/>
        </w:numPr>
        <w:spacing w:after="120" w:line="240" w:lineRule="auto"/>
        <w:rPr>
          <w:rFonts w:ascii="Arial" w:hAnsi="Arial" w:cs="Arial"/>
          <w:sz w:val="20"/>
          <w:szCs w:val="20"/>
        </w:rPr>
      </w:pPr>
      <w:r w:rsidRPr="00CB4DEE">
        <w:rPr>
          <w:rFonts w:ascii="Arial" w:hAnsi="Arial" w:cs="Arial"/>
          <w:sz w:val="20"/>
          <w:szCs w:val="20"/>
        </w:rPr>
        <w:t>HHSC DSHS Robert B. Bernstein</w:t>
      </w:r>
      <w:r w:rsidR="002B09EA" w:rsidRPr="00CB4DEE">
        <w:rPr>
          <w:rFonts w:ascii="Arial" w:hAnsi="Arial" w:cs="Arial"/>
          <w:sz w:val="20"/>
          <w:szCs w:val="20"/>
        </w:rPr>
        <w:t xml:space="preserve"> (formerly Bldg. G)</w:t>
      </w:r>
      <w:r w:rsidRPr="00CB4DEE">
        <w:rPr>
          <w:rFonts w:ascii="Arial" w:hAnsi="Arial" w:cs="Arial"/>
          <w:sz w:val="20"/>
          <w:szCs w:val="20"/>
        </w:rPr>
        <w:t xml:space="preserve"> (RBB), 1100 West 49th St.;</w:t>
      </w:r>
      <w:r w:rsidR="00320A72" w:rsidRPr="00CB4DEE">
        <w:rPr>
          <w:rFonts w:ascii="Arial" w:hAnsi="Arial" w:cs="Arial"/>
          <w:sz w:val="20"/>
          <w:szCs w:val="20"/>
        </w:rPr>
        <w:t xml:space="preserve"> and</w:t>
      </w:r>
    </w:p>
    <w:p w:rsidR="0063408C" w:rsidRPr="00CB4DEE" w:rsidRDefault="0063408C" w:rsidP="00037EB3">
      <w:pPr>
        <w:pStyle w:val="ListParagraph"/>
        <w:numPr>
          <w:ilvl w:val="1"/>
          <w:numId w:val="27"/>
        </w:numPr>
        <w:spacing w:after="120" w:line="240" w:lineRule="auto"/>
        <w:contextualSpacing w:val="0"/>
        <w:rPr>
          <w:rFonts w:ascii="Arial" w:hAnsi="Arial" w:cs="Arial"/>
          <w:sz w:val="20"/>
          <w:szCs w:val="20"/>
        </w:rPr>
      </w:pPr>
      <w:r w:rsidRPr="00CB4DEE">
        <w:rPr>
          <w:rFonts w:ascii="Arial" w:hAnsi="Arial" w:cs="Arial"/>
          <w:sz w:val="20"/>
          <w:szCs w:val="20"/>
        </w:rPr>
        <w:t>HHSC DSHS Robert D. Moreton Building (RDM), 1100 West 49th St.</w:t>
      </w:r>
    </w:p>
    <w:p w:rsidR="00E45F0C" w:rsidRPr="00CB4DEE" w:rsidRDefault="00EB216B" w:rsidP="00037EB3">
      <w:pPr>
        <w:pStyle w:val="ListParagraph"/>
        <w:numPr>
          <w:ilvl w:val="0"/>
          <w:numId w:val="27"/>
        </w:numPr>
        <w:spacing w:after="120" w:line="240" w:lineRule="auto"/>
        <w:contextualSpacing w:val="0"/>
        <w:rPr>
          <w:rFonts w:ascii="Arial" w:hAnsi="Arial" w:cs="Arial"/>
          <w:b/>
          <w:sz w:val="20"/>
          <w:szCs w:val="20"/>
        </w:rPr>
      </w:pPr>
      <w:r w:rsidRPr="00CB4DEE">
        <w:rPr>
          <w:rFonts w:ascii="Arial" w:hAnsi="Arial" w:cs="Arial"/>
          <w:b/>
          <w:sz w:val="20"/>
          <w:szCs w:val="20"/>
        </w:rPr>
        <w:t xml:space="preserve">Approximate cost of construction for the </w:t>
      </w:r>
      <w:proofErr w:type="gramStart"/>
      <w:r w:rsidRPr="00CB4DEE">
        <w:rPr>
          <w:rFonts w:ascii="Arial" w:hAnsi="Arial" w:cs="Arial"/>
          <w:b/>
          <w:sz w:val="20"/>
          <w:szCs w:val="20"/>
        </w:rPr>
        <w:t>aforementioned list</w:t>
      </w:r>
      <w:proofErr w:type="gramEnd"/>
      <w:r w:rsidRPr="00CB4DEE">
        <w:rPr>
          <w:rFonts w:ascii="Arial" w:hAnsi="Arial" w:cs="Arial"/>
          <w:b/>
          <w:sz w:val="20"/>
          <w:szCs w:val="20"/>
        </w:rPr>
        <w:t xml:space="preserve"> of projects is estimated to be</w:t>
      </w:r>
      <w:r w:rsidR="004C6AD7" w:rsidRPr="00CB4DEE">
        <w:rPr>
          <w:rFonts w:ascii="Arial" w:hAnsi="Arial" w:cs="Arial"/>
          <w:b/>
          <w:sz w:val="20"/>
          <w:szCs w:val="20"/>
        </w:rPr>
        <w:t xml:space="preserve"> thirteen million sixty-eight thousand nine-hundred dollars (</w:t>
      </w:r>
      <w:r w:rsidR="00521B37" w:rsidRPr="00CB4DEE">
        <w:rPr>
          <w:rFonts w:ascii="Arial" w:hAnsi="Arial" w:cs="Arial"/>
          <w:b/>
          <w:sz w:val="20"/>
          <w:szCs w:val="20"/>
        </w:rPr>
        <w:t>$13,068,900.00</w:t>
      </w:r>
      <w:r w:rsidR="004C6AD7" w:rsidRPr="00CB4DEE">
        <w:rPr>
          <w:rFonts w:ascii="Arial" w:hAnsi="Arial" w:cs="Arial"/>
          <w:b/>
          <w:sz w:val="20"/>
          <w:szCs w:val="20"/>
        </w:rPr>
        <w:t>)</w:t>
      </w:r>
      <w:r w:rsidRPr="00CB4DEE">
        <w:rPr>
          <w:rFonts w:ascii="Arial" w:hAnsi="Arial" w:cs="Arial"/>
          <w:b/>
          <w:sz w:val="20"/>
          <w:szCs w:val="20"/>
        </w:rPr>
        <w:t>.</w:t>
      </w:r>
    </w:p>
    <w:p w:rsidR="00EB216B" w:rsidRPr="008C0EF0" w:rsidRDefault="00EB216B" w:rsidP="008C0EF0">
      <w:pPr>
        <w:pStyle w:val="ListParagraph"/>
        <w:spacing w:after="0" w:line="240" w:lineRule="auto"/>
        <w:ind w:left="360"/>
        <w:jc w:val="center"/>
        <w:rPr>
          <w:rFonts w:ascii="Arial" w:hAnsi="Arial" w:cs="Arial"/>
          <w:b/>
          <w:sz w:val="20"/>
          <w:szCs w:val="20"/>
          <w:u w:val="single"/>
        </w:rPr>
      </w:pPr>
      <w:r w:rsidRPr="008C0EF0">
        <w:rPr>
          <w:rFonts w:ascii="Arial" w:hAnsi="Arial" w:cs="Arial"/>
          <w:b/>
          <w:sz w:val="20"/>
          <w:szCs w:val="20"/>
          <w:u w:val="single"/>
        </w:rPr>
        <w:t>SECTION III</w:t>
      </w:r>
    </w:p>
    <w:p w:rsidR="00EB216B" w:rsidRDefault="00EB216B" w:rsidP="008C0EF0">
      <w:pPr>
        <w:pStyle w:val="ListParagraph"/>
        <w:spacing w:after="0" w:line="240" w:lineRule="auto"/>
        <w:ind w:left="360"/>
        <w:jc w:val="center"/>
        <w:rPr>
          <w:rFonts w:ascii="Arial" w:hAnsi="Arial" w:cs="Arial"/>
          <w:b/>
          <w:sz w:val="20"/>
          <w:szCs w:val="20"/>
        </w:rPr>
      </w:pPr>
      <w:r w:rsidRPr="006C288B">
        <w:rPr>
          <w:rFonts w:ascii="Arial" w:hAnsi="Arial" w:cs="Arial"/>
          <w:b/>
          <w:sz w:val="20"/>
          <w:szCs w:val="20"/>
        </w:rPr>
        <w:t>SCOPE OF SERVICES</w:t>
      </w:r>
    </w:p>
    <w:p w:rsidR="006C288B" w:rsidRPr="006C288B" w:rsidRDefault="006C288B" w:rsidP="008C0EF0">
      <w:pPr>
        <w:pStyle w:val="ListParagraph"/>
        <w:spacing w:after="0" w:line="240" w:lineRule="auto"/>
        <w:ind w:left="360"/>
        <w:jc w:val="center"/>
        <w:rPr>
          <w:rFonts w:ascii="Arial" w:hAnsi="Arial" w:cs="Arial"/>
          <w:b/>
          <w:sz w:val="20"/>
          <w:szCs w:val="20"/>
        </w:rPr>
      </w:pPr>
    </w:p>
    <w:p w:rsidR="00E45F0C" w:rsidRPr="00CB4DEE" w:rsidRDefault="00245FE3" w:rsidP="00245FE3">
      <w:pPr>
        <w:pStyle w:val="ListParagraph"/>
        <w:numPr>
          <w:ilvl w:val="0"/>
          <w:numId w:val="28"/>
        </w:numPr>
        <w:spacing w:after="120" w:line="240" w:lineRule="auto"/>
        <w:contextualSpacing w:val="0"/>
        <w:rPr>
          <w:rFonts w:ascii="Arial" w:hAnsi="Arial" w:cs="Arial"/>
          <w:sz w:val="20"/>
          <w:szCs w:val="20"/>
        </w:rPr>
      </w:pPr>
      <w:r w:rsidRPr="00CB4DEE">
        <w:rPr>
          <w:rFonts w:ascii="Arial" w:hAnsi="Arial" w:cs="Arial"/>
          <w:sz w:val="20"/>
          <w:szCs w:val="20"/>
        </w:rPr>
        <w:t xml:space="preserve">The Project scope of work includes, but is not limited to, structural repairs, renovation/replacement of air handling units, outside air handling units, air distribution systems and controls, exterior cladding/waterproofing repairs, emergency power and cooling connections, and other MEP or life safety systems. </w:t>
      </w:r>
    </w:p>
    <w:p w:rsidR="00230F95" w:rsidRPr="00CB4DEE" w:rsidRDefault="00230F95" w:rsidP="00245FE3">
      <w:pPr>
        <w:pStyle w:val="ListParagraph"/>
        <w:numPr>
          <w:ilvl w:val="0"/>
          <w:numId w:val="28"/>
        </w:numPr>
        <w:spacing w:after="120" w:line="240" w:lineRule="auto"/>
        <w:contextualSpacing w:val="0"/>
        <w:rPr>
          <w:rFonts w:ascii="Arial" w:hAnsi="Arial" w:cs="Arial"/>
          <w:sz w:val="20"/>
          <w:szCs w:val="20"/>
        </w:rPr>
      </w:pPr>
      <w:r w:rsidRPr="00CB4DEE">
        <w:rPr>
          <w:rFonts w:ascii="Arial" w:hAnsi="Arial" w:cs="Arial"/>
          <w:sz w:val="20"/>
          <w:szCs w:val="20"/>
        </w:rPr>
        <w:t>Architectural and Engineering scope of services shall include, but not be limited to, the following:</w:t>
      </w:r>
    </w:p>
    <w:p w:rsidR="004225F2" w:rsidRPr="00CB4DEE" w:rsidRDefault="00230F95" w:rsidP="00245FE3">
      <w:pPr>
        <w:pStyle w:val="ListParagraph"/>
        <w:numPr>
          <w:ilvl w:val="1"/>
          <w:numId w:val="28"/>
        </w:numPr>
        <w:spacing w:after="120" w:line="240" w:lineRule="auto"/>
        <w:contextualSpacing w:val="0"/>
        <w:rPr>
          <w:rFonts w:ascii="Arial" w:hAnsi="Arial" w:cs="Arial"/>
          <w:sz w:val="20"/>
          <w:szCs w:val="20"/>
        </w:rPr>
      </w:pPr>
      <w:r w:rsidRPr="00CB4DEE">
        <w:rPr>
          <w:rFonts w:ascii="Arial" w:hAnsi="Arial" w:cs="Arial"/>
          <w:sz w:val="20"/>
          <w:szCs w:val="20"/>
        </w:rPr>
        <w:t xml:space="preserve">Detailed on-site investigations, review of existing documents, verify and validate items in existing deficiencies list requested for correction. </w:t>
      </w:r>
      <w:r w:rsidR="00667693" w:rsidRPr="00CB4DEE">
        <w:rPr>
          <w:rFonts w:ascii="Arial" w:hAnsi="Arial" w:cs="Arial"/>
          <w:sz w:val="20"/>
          <w:szCs w:val="20"/>
        </w:rPr>
        <w:t>Previous assessments exist for some of the buildings. These assessment reports will be provided to the final selected firm.</w:t>
      </w:r>
    </w:p>
    <w:p w:rsidR="00230F95" w:rsidRPr="00CB4DEE" w:rsidRDefault="00230F95" w:rsidP="00245FE3">
      <w:pPr>
        <w:pStyle w:val="ListParagraph"/>
        <w:numPr>
          <w:ilvl w:val="1"/>
          <w:numId w:val="28"/>
        </w:numPr>
        <w:spacing w:after="120" w:line="240" w:lineRule="auto"/>
        <w:contextualSpacing w:val="0"/>
        <w:rPr>
          <w:rFonts w:ascii="Arial" w:hAnsi="Arial" w:cs="Arial"/>
          <w:sz w:val="20"/>
          <w:szCs w:val="20"/>
        </w:rPr>
      </w:pPr>
      <w:r w:rsidRPr="00CB4DEE">
        <w:rPr>
          <w:rFonts w:ascii="Arial" w:hAnsi="Arial" w:cs="Arial"/>
          <w:sz w:val="20"/>
          <w:szCs w:val="20"/>
        </w:rPr>
        <w:t xml:space="preserve">A list of necessary testing and inspections to be provided to Owner including, but not limited to, </w:t>
      </w:r>
      <w:r w:rsidR="00245FE3" w:rsidRPr="00CB4DEE">
        <w:rPr>
          <w:rFonts w:ascii="Arial" w:hAnsi="Arial" w:cs="Arial"/>
          <w:sz w:val="20"/>
          <w:szCs w:val="20"/>
        </w:rPr>
        <w:t>Structural Investigation,</w:t>
      </w:r>
      <w:r w:rsidR="00081199" w:rsidRPr="00CB4DEE">
        <w:rPr>
          <w:rFonts w:ascii="Arial" w:hAnsi="Arial" w:cs="Arial"/>
          <w:sz w:val="20"/>
          <w:szCs w:val="20"/>
        </w:rPr>
        <w:t xml:space="preserve"> Roofing Assessment, </w:t>
      </w:r>
      <w:r w:rsidRPr="00CB4DEE">
        <w:rPr>
          <w:rFonts w:ascii="Arial" w:hAnsi="Arial" w:cs="Arial"/>
          <w:sz w:val="20"/>
          <w:szCs w:val="20"/>
        </w:rPr>
        <w:t>ADA, Commissioning, Testing and Balancing, Environmental, and Construction Materials testing.</w:t>
      </w:r>
    </w:p>
    <w:p w:rsidR="00230F95" w:rsidRPr="00CB4DEE" w:rsidRDefault="00230F95" w:rsidP="00245FE3">
      <w:pPr>
        <w:pStyle w:val="ListParagraph"/>
        <w:numPr>
          <w:ilvl w:val="1"/>
          <w:numId w:val="28"/>
        </w:numPr>
        <w:spacing w:after="120" w:line="240" w:lineRule="auto"/>
        <w:contextualSpacing w:val="0"/>
        <w:rPr>
          <w:rFonts w:ascii="Arial" w:hAnsi="Arial" w:cs="Arial"/>
          <w:sz w:val="20"/>
          <w:szCs w:val="20"/>
        </w:rPr>
      </w:pPr>
      <w:r w:rsidRPr="00CB4DEE">
        <w:rPr>
          <w:rFonts w:ascii="Arial" w:hAnsi="Arial" w:cs="Arial"/>
          <w:sz w:val="20"/>
          <w:szCs w:val="20"/>
        </w:rPr>
        <w:t>Assistance in evaluation and interview of Construction Manager-at-Risk selection.</w:t>
      </w:r>
    </w:p>
    <w:p w:rsidR="00230F95" w:rsidRPr="00CB4DEE" w:rsidRDefault="00230F95" w:rsidP="00245FE3">
      <w:pPr>
        <w:pStyle w:val="ListParagraph"/>
        <w:numPr>
          <w:ilvl w:val="1"/>
          <w:numId w:val="28"/>
        </w:numPr>
        <w:spacing w:after="120" w:line="240" w:lineRule="auto"/>
        <w:contextualSpacing w:val="0"/>
        <w:rPr>
          <w:rFonts w:ascii="Arial" w:hAnsi="Arial" w:cs="Arial"/>
          <w:sz w:val="20"/>
          <w:szCs w:val="20"/>
        </w:rPr>
      </w:pPr>
      <w:r w:rsidRPr="00CB4DEE">
        <w:rPr>
          <w:rFonts w:ascii="Arial" w:hAnsi="Arial" w:cs="Arial"/>
          <w:sz w:val="20"/>
          <w:szCs w:val="20"/>
        </w:rPr>
        <w:t xml:space="preserve">Assistance to Construction Manager-at-Risk to prepare order-of-magnitude cost estimates </w:t>
      </w:r>
      <w:r w:rsidR="00642E8E" w:rsidRPr="00CB4DEE">
        <w:rPr>
          <w:rFonts w:ascii="Arial" w:hAnsi="Arial" w:cs="Arial"/>
          <w:sz w:val="20"/>
          <w:szCs w:val="20"/>
        </w:rPr>
        <w:t xml:space="preserve">of </w:t>
      </w:r>
      <w:r w:rsidRPr="00CB4DEE">
        <w:rPr>
          <w:rFonts w:ascii="Arial" w:hAnsi="Arial" w:cs="Arial"/>
          <w:sz w:val="20"/>
          <w:szCs w:val="20"/>
        </w:rPr>
        <w:t>repair</w:t>
      </w:r>
      <w:r w:rsidR="00642E8E" w:rsidRPr="00CB4DEE">
        <w:rPr>
          <w:rFonts w:ascii="Arial" w:hAnsi="Arial" w:cs="Arial"/>
          <w:sz w:val="20"/>
          <w:szCs w:val="20"/>
        </w:rPr>
        <w:t>s</w:t>
      </w:r>
      <w:r w:rsidRPr="00CB4DEE">
        <w:rPr>
          <w:rFonts w:ascii="Arial" w:hAnsi="Arial" w:cs="Arial"/>
          <w:sz w:val="20"/>
          <w:szCs w:val="20"/>
        </w:rPr>
        <w:t xml:space="preserve"> or replacement</w:t>
      </w:r>
      <w:r w:rsidR="00642E8E" w:rsidRPr="00CB4DEE">
        <w:rPr>
          <w:rFonts w:ascii="Arial" w:hAnsi="Arial" w:cs="Arial"/>
          <w:sz w:val="20"/>
          <w:szCs w:val="20"/>
        </w:rPr>
        <w:t>s</w:t>
      </w:r>
      <w:r w:rsidRPr="00CB4DEE">
        <w:rPr>
          <w:rFonts w:ascii="Arial" w:hAnsi="Arial" w:cs="Arial"/>
          <w:sz w:val="20"/>
          <w:szCs w:val="20"/>
        </w:rPr>
        <w:t>, as recommended by the A/E.</w:t>
      </w:r>
    </w:p>
    <w:p w:rsidR="00230F95" w:rsidRPr="00CB4DEE" w:rsidRDefault="00230F95" w:rsidP="00245FE3">
      <w:pPr>
        <w:pStyle w:val="ListParagraph"/>
        <w:numPr>
          <w:ilvl w:val="1"/>
          <w:numId w:val="28"/>
        </w:numPr>
        <w:spacing w:after="120" w:line="240" w:lineRule="auto"/>
        <w:contextualSpacing w:val="0"/>
        <w:rPr>
          <w:rFonts w:ascii="Arial" w:hAnsi="Arial" w:cs="Arial"/>
          <w:sz w:val="20"/>
          <w:szCs w:val="20"/>
        </w:rPr>
      </w:pPr>
      <w:r w:rsidRPr="00CB4DEE">
        <w:rPr>
          <w:rFonts w:ascii="Arial" w:hAnsi="Arial" w:cs="Arial"/>
          <w:sz w:val="20"/>
          <w:szCs w:val="20"/>
        </w:rPr>
        <w:t>Assistance in developing priorities for adjusting scope of work to match available funding.</w:t>
      </w:r>
    </w:p>
    <w:p w:rsidR="00230F95" w:rsidRPr="00CB4DEE" w:rsidRDefault="00230F95" w:rsidP="00245FE3">
      <w:pPr>
        <w:pStyle w:val="ListParagraph"/>
        <w:numPr>
          <w:ilvl w:val="1"/>
          <w:numId w:val="28"/>
        </w:numPr>
        <w:spacing w:after="120" w:line="240" w:lineRule="auto"/>
        <w:contextualSpacing w:val="0"/>
        <w:rPr>
          <w:rFonts w:ascii="Arial" w:hAnsi="Arial" w:cs="Arial"/>
          <w:sz w:val="20"/>
          <w:szCs w:val="20"/>
        </w:rPr>
      </w:pPr>
      <w:r w:rsidRPr="00CB4DEE">
        <w:rPr>
          <w:rFonts w:ascii="Arial" w:hAnsi="Arial" w:cs="Arial"/>
          <w:sz w:val="20"/>
          <w:szCs w:val="20"/>
        </w:rPr>
        <w:t>Research, evaluate, and present to the Owner any energy conservation strategies and alternatives for consideration, including the availability of rebates from the local utility.  If rebates are available, coordinate with the local utility to complete all necessary documentation to accomplish rebates.</w:t>
      </w:r>
    </w:p>
    <w:p w:rsidR="00230F95" w:rsidRPr="00CB4DEE" w:rsidRDefault="00230F95" w:rsidP="00245FE3">
      <w:pPr>
        <w:pStyle w:val="ListParagraph"/>
        <w:numPr>
          <w:ilvl w:val="1"/>
          <w:numId w:val="28"/>
        </w:numPr>
        <w:spacing w:after="120" w:line="240" w:lineRule="auto"/>
        <w:contextualSpacing w:val="0"/>
        <w:rPr>
          <w:rFonts w:ascii="Arial" w:hAnsi="Arial" w:cs="Arial"/>
          <w:sz w:val="20"/>
          <w:szCs w:val="20"/>
        </w:rPr>
      </w:pPr>
      <w:r w:rsidRPr="00CB4DEE">
        <w:rPr>
          <w:rFonts w:ascii="Arial" w:hAnsi="Arial" w:cs="Arial"/>
          <w:sz w:val="20"/>
          <w:szCs w:val="20"/>
        </w:rPr>
        <w:t>Presentation of findings to Owner for review and a</w:t>
      </w:r>
      <w:r w:rsidR="00081199" w:rsidRPr="00CB4DEE">
        <w:rPr>
          <w:rFonts w:ascii="Arial" w:hAnsi="Arial" w:cs="Arial"/>
          <w:sz w:val="20"/>
          <w:szCs w:val="20"/>
        </w:rPr>
        <w:t>pproval.</w:t>
      </w:r>
    </w:p>
    <w:p w:rsidR="00230F95" w:rsidRPr="00CB4DEE" w:rsidRDefault="00230F95" w:rsidP="008935B9">
      <w:pPr>
        <w:pStyle w:val="ListParagraph"/>
        <w:numPr>
          <w:ilvl w:val="1"/>
          <w:numId w:val="28"/>
        </w:numPr>
        <w:spacing w:after="120" w:line="240" w:lineRule="auto"/>
        <w:contextualSpacing w:val="0"/>
        <w:rPr>
          <w:rFonts w:ascii="Arial" w:hAnsi="Arial" w:cs="Arial"/>
          <w:sz w:val="20"/>
          <w:szCs w:val="20"/>
        </w:rPr>
      </w:pPr>
      <w:r w:rsidRPr="00CB4DEE">
        <w:rPr>
          <w:rFonts w:ascii="Arial" w:hAnsi="Arial" w:cs="Arial"/>
          <w:sz w:val="20"/>
          <w:szCs w:val="20"/>
        </w:rPr>
        <w:t>Detailed design and documentation of construction pl</w:t>
      </w:r>
      <w:r w:rsidR="008C0EF0" w:rsidRPr="00CB4DEE">
        <w:rPr>
          <w:rFonts w:ascii="Arial" w:hAnsi="Arial" w:cs="Arial"/>
          <w:sz w:val="20"/>
          <w:szCs w:val="20"/>
        </w:rPr>
        <w:t>ans and specifications.</w:t>
      </w:r>
    </w:p>
    <w:p w:rsidR="00230F95" w:rsidRPr="00CB4DEE" w:rsidRDefault="00230F95" w:rsidP="008935B9">
      <w:pPr>
        <w:pStyle w:val="ListParagraph"/>
        <w:numPr>
          <w:ilvl w:val="1"/>
          <w:numId w:val="28"/>
        </w:numPr>
        <w:spacing w:after="120" w:line="240" w:lineRule="auto"/>
        <w:contextualSpacing w:val="0"/>
        <w:rPr>
          <w:rFonts w:ascii="Arial" w:hAnsi="Arial" w:cs="Arial"/>
          <w:sz w:val="20"/>
          <w:szCs w:val="20"/>
        </w:rPr>
      </w:pPr>
      <w:r w:rsidRPr="00CB4DEE">
        <w:rPr>
          <w:rFonts w:ascii="Arial" w:hAnsi="Arial" w:cs="Arial"/>
          <w:sz w:val="20"/>
          <w:szCs w:val="20"/>
        </w:rPr>
        <w:t xml:space="preserve">Provide the Owner with a list of items to be tested and/or inspected including, but not limited to, </w:t>
      </w:r>
      <w:r w:rsidR="00DD7832" w:rsidRPr="00CB4DEE">
        <w:rPr>
          <w:rFonts w:ascii="Arial" w:hAnsi="Arial" w:cs="Arial"/>
          <w:sz w:val="20"/>
          <w:szCs w:val="20"/>
        </w:rPr>
        <w:t xml:space="preserve">Structural Investigation, </w:t>
      </w:r>
      <w:r w:rsidRPr="00CB4DEE">
        <w:rPr>
          <w:rFonts w:ascii="Arial" w:hAnsi="Arial" w:cs="Arial"/>
          <w:sz w:val="20"/>
          <w:szCs w:val="20"/>
        </w:rPr>
        <w:t>ADA, Commissioning, Testing and Balancing, Environmental, and Construction Materials testing</w:t>
      </w:r>
      <w:r w:rsidR="008C0EF0" w:rsidRPr="00CB4DEE">
        <w:rPr>
          <w:rFonts w:ascii="Arial" w:hAnsi="Arial" w:cs="Arial"/>
          <w:sz w:val="20"/>
          <w:szCs w:val="20"/>
        </w:rPr>
        <w:t>.</w:t>
      </w:r>
    </w:p>
    <w:p w:rsidR="00230F95" w:rsidRPr="00CB4DEE" w:rsidRDefault="00230F95" w:rsidP="00145C34">
      <w:pPr>
        <w:pStyle w:val="ListParagraph"/>
        <w:numPr>
          <w:ilvl w:val="1"/>
          <w:numId w:val="28"/>
        </w:numPr>
        <w:tabs>
          <w:tab w:val="left" w:pos="810"/>
        </w:tabs>
        <w:spacing w:after="120" w:line="240" w:lineRule="auto"/>
        <w:contextualSpacing w:val="0"/>
        <w:rPr>
          <w:rFonts w:ascii="Arial" w:hAnsi="Arial" w:cs="Arial"/>
          <w:sz w:val="20"/>
          <w:szCs w:val="20"/>
        </w:rPr>
      </w:pPr>
      <w:r w:rsidRPr="00CB4DEE">
        <w:rPr>
          <w:rFonts w:ascii="Arial" w:hAnsi="Arial" w:cs="Arial"/>
          <w:sz w:val="20"/>
          <w:szCs w:val="20"/>
        </w:rPr>
        <w:t xml:space="preserve">Coordinate with </w:t>
      </w:r>
      <w:r w:rsidR="00DC09DF" w:rsidRPr="00CB4DEE">
        <w:rPr>
          <w:rFonts w:ascii="Arial" w:hAnsi="Arial" w:cs="Arial"/>
          <w:sz w:val="20"/>
          <w:szCs w:val="20"/>
        </w:rPr>
        <w:t>t</w:t>
      </w:r>
      <w:r w:rsidR="001E417B" w:rsidRPr="00CB4DEE">
        <w:rPr>
          <w:rFonts w:ascii="Arial" w:hAnsi="Arial" w:cs="Arial"/>
          <w:sz w:val="20"/>
          <w:szCs w:val="20"/>
        </w:rPr>
        <w:t>hird</w:t>
      </w:r>
      <w:r w:rsidR="004C6AD7" w:rsidRPr="00CB4DEE">
        <w:rPr>
          <w:rFonts w:ascii="Arial" w:hAnsi="Arial" w:cs="Arial"/>
          <w:sz w:val="20"/>
          <w:szCs w:val="20"/>
        </w:rPr>
        <w:t>-</w:t>
      </w:r>
      <w:r w:rsidRPr="00CB4DEE">
        <w:rPr>
          <w:rFonts w:ascii="Arial" w:hAnsi="Arial" w:cs="Arial"/>
          <w:sz w:val="20"/>
          <w:szCs w:val="20"/>
        </w:rPr>
        <w:t xml:space="preserve">party commissioning agent throughout design </w:t>
      </w:r>
      <w:r w:rsidR="008C0EF0" w:rsidRPr="00CB4DEE">
        <w:rPr>
          <w:rFonts w:ascii="Arial" w:hAnsi="Arial" w:cs="Arial"/>
          <w:sz w:val="20"/>
          <w:szCs w:val="20"/>
        </w:rPr>
        <w:t>and construction administration.</w:t>
      </w:r>
    </w:p>
    <w:p w:rsidR="00230F95" w:rsidRPr="00CB4DEE" w:rsidRDefault="00230F95" w:rsidP="00145C34">
      <w:pPr>
        <w:pStyle w:val="ListParagraph"/>
        <w:numPr>
          <w:ilvl w:val="1"/>
          <w:numId w:val="28"/>
        </w:numPr>
        <w:tabs>
          <w:tab w:val="left" w:pos="810"/>
        </w:tabs>
        <w:spacing w:after="120" w:line="240" w:lineRule="auto"/>
        <w:contextualSpacing w:val="0"/>
        <w:rPr>
          <w:rFonts w:ascii="Arial" w:hAnsi="Arial" w:cs="Arial"/>
          <w:sz w:val="20"/>
          <w:szCs w:val="20"/>
        </w:rPr>
      </w:pPr>
      <w:r w:rsidRPr="00CB4DEE">
        <w:rPr>
          <w:rFonts w:ascii="Arial" w:hAnsi="Arial" w:cs="Arial"/>
          <w:sz w:val="20"/>
          <w:szCs w:val="20"/>
        </w:rPr>
        <w:t>Assist Construction Manager-at-Risk during subcontractor solicitation for developm</w:t>
      </w:r>
      <w:r w:rsidR="008C0EF0" w:rsidRPr="00CB4DEE">
        <w:rPr>
          <w:rFonts w:ascii="Arial" w:hAnsi="Arial" w:cs="Arial"/>
          <w:sz w:val="20"/>
          <w:szCs w:val="20"/>
        </w:rPr>
        <w:t>ent of Guaranteed Maximum Price.</w:t>
      </w:r>
    </w:p>
    <w:p w:rsidR="00230F95" w:rsidRPr="008C0EF0" w:rsidRDefault="008C0EF0" w:rsidP="00145C34">
      <w:pPr>
        <w:pStyle w:val="ListParagraph"/>
        <w:numPr>
          <w:ilvl w:val="1"/>
          <w:numId w:val="28"/>
        </w:numPr>
        <w:tabs>
          <w:tab w:val="left" w:pos="810"/>
        </w:tabs>
        <w:spacing w:after="120" w:line="240" w:lineRule="auto"/>
        <w:contextualSpacing w:val="0"/>
        <w:rPr>
          <w:rFonts w:ascii="Arial" w:hAnsi="Arial" w:cs="Arial"/>
          <w:sz w:val="20"/>
          <w:szCs w:val="20"/>
        </w:rPr>
      </w:pPr>
      <w:r w:rsidRPr="008C0EF0">
        <w:rPr>
          <w:rFonts w:ascii="Arial" w:hAnsi="Arial" w:cs="Arial"/>
          <w:sz w:val="20"/>
          <w:szCs w:val="20"/>
        </w:rPr>
        <w:t>Construction Administration.</w:t>
      </w:r>
    </w:p>
    <w:p w:rsidR="00230F95" w:rsidRPr="008C0EF0" w:rsidRDefault="00230F95" w:rsidP="00145C34">
      <w:pPr>
        <w:pStyle w:val="ListParagraph"/>
        <w:numPr>
          <w:ilvl w:val="1"/>
          <w:numId w:val="28"/>
        </w:numPr>
        <w:tabs>
          <w:tab w:val="left" w:pos="810"/>
        </w:tabs>
        <w:spacing w:after="120" w:line="240" w:lineRule="auto"/>
        <w:contextualSpacing w:val="0"/>
        <w:rPr>
          <w:rFonts w:ascii="Arial" w:hAnsi="Arial" w:cs="Arial"/>
          <w:sz w:val="20"/>
          <w:szCs w:val="20"/>
        </w:rPr>
      </w:pPr>
      <w:r w:rsidRPr="008C0EF0">
        <w:rPr>
          <w:rFonts w:ascii="Arial" w:hAnsi="Arial" w:cs="Arial"/>
          <w:sz w:val="20"/>
          <w:szCs w:val="20"/>
        </w:rPr>
        <w:lastRenderedPageBreak/>
        <w:t>Warranty management</w:t>
      </w:r>
      <w:r w:rsidR="008C0EF0" w:rsidRPr="008C0EF0">
        <w:rPr>
          <w:rFonts w:ascii="Arial" w:hAnsi="Arial" w:cs="Arial"/>
          <w:sz w:val="20"/>
          <w:szCs w:val="20"/>
        </w:rPr>
        <w:t>.</w:t>
      </w:r>
    </w:p>
    <w:p w:rsidR="00230F95" w:rsidRPr="008C0EF0" w:rsidRDefault="00230F95" w:rsidP="00145C34">
      <w:pPr>
        <w:pStyle w:val="ListParagraph"/>
        <w:numPr>
          <w:ilvl w:val="1"/>
          <w:numId w:val="28"/>
        </w:numPr>
        <w:tabs>
          <w:tab w:val="left" w:pos="810"/>
        </w:tabs>
        <w:spacing w:after="120" w:line="240" w:lineRule="auto"/>
        <w:contextualSpacing w:val="0"/>
        <w:rPr>
          <w:rFonts w:ascii="Arial" w:hAnsi="Arial" w:cs="Arial"/>
          <w:sz w:val="20"/>
          <w:szCs w:val="20"/>
        </w:rPr>
      </w:pPr>
      <w:r w:rsidRPr="008C0EF0">
        <w:rPr>
          <w:rFonts w:ascii="Arial" w:hAnsi="Arial" w:cs="Arial"/>
          <w:sz w:val="20"/>
          <w:szCs w:val="20"/>
        </w:rPr>
        <w:t>Project closeout.</w:t>
      </w:r>
    </w:p>
    <w:p w:rsidR="00EB216B" w:rsidRPr="008C0EF0" w:rsidRDefault="00EB216B" w:rsidP="008935B9">
      <w:pPr>
        <w:pStyle w:val="ListParagraph"/>
        <w:numPr>
          <w:ilvl w:val="0"/>
          <w:numId w:val="28"/>
        </w:numPr>
        <w:spacing w:after="120" w:line="240" w:lineRule="auto"/>
        <w:contextualSpacing w:val="0"/>
        <w:rPr>
          <w:rFonts w:ascii="Arial" w:hAnsi="Arial" w:cs="Arial"/>
          <w:sz w:val="20"/>
          <w:szCs w:val="20"/>
        </w:rPr>
      </w:pPr>
      <w:r w:rsidRPr="008C0EF0">
        <w:rPr>
          <w:rFonts w:ascii="Arial" w:hAnsi="Arial" w:cs="Arial"/>
          <w:sz w:val="20"/>
          <w:szCs w:val="20"/>
        </w:rPr>
        <w:t xml:space="preserve">A/E services shall be offered with the understanding of full compliance with non-discrimination requirements of the State of Texas by the A/E.  </w:t>
      </w:r>
    </w:p>
    <w:p w:rsidR="00EB216B" w:rsidRPr="00E45F0C" w:rsidRDefault="00EB216B" w:rsidP="00E45F0C">
      <w:pPr>
        <w:spacing w:after="0" w:line="240" w:lineRule="auto"/>
        <w:jc w:val="center"/>
        <w:rPr>
          <w:rFonts w:ascii="Arial" w:hAnsi="Arial" w:cs="Arial"/>
          <w:b/>
          <w:sz w:val="20"/>
          <w:szCs w:val="20"/>
          <w:u w:val="single"/>
        </w:rPr>
      </w:pPr>
      <w:r w:rsidRPr="00E45F0C">
        <w:rPr>
          <w:rFonts w:ascii="Arial" w:hAnsi="Arial" w:cs="Arial"/>
          <w:b/>
          <w:sz w:val="20"/>
          <w:szCs w:val="20"/>
          <w:u w:val="single"/>
        </w:rPr>
        <w:t>SECTION IV</w:t>
      </w:r>
    </w:p>
    <w:p w:rsidR="00EB216B" w:rsidRPr="00E45F0C" w:rsidRDefault="00EB216B" w:rsidP="00E45F0C">
      <w:pPr>
        <w:spacing w:line="240" w:lineRule="auto"/>
        <w:jc w:val="center"/>
        <w:rPr>
          <w:rFonts w:ascii="Arial" w:hAnsi="Arial" w:cs="Arial"/>
          <w:b/>
          <w:sz w:val="20"/>
          <w:szCs w:val="20"/>
        </w:rPr>
      </w:pPr>
      <w:r w:rsidRPr="00E45F0C">
        <w:rPr>
          <w:rFonts w:ascii="Arial" w:hAnsi="Arial" w:cs="Arial"/>
          <w:b/>
          <w:sz w:val="20"/>
          <w:szCs w:val="20"/>
        </w:rPr>
        <w:t>SUBMITTAL INFORMATION</w:t>
      </w:r>
    </w:p>
    <w:p w:rsidR="00E45F0C" w:rsidRDefault="00EB216B" w:rsidP="00EB216B">
      <w:pPr>
        <w:pStyle w:val="ListParagraph"/>
        <w:numPr>
          <w:ilvl w:val="0"/>
          <w:numId w:val="4"/>
        </w:numPr>
        <w:spacing w:line="240" w:lineRule="auto"/>
        <w:rPr>
          <w:rFonts w:ascii="Arial" w:hAnsi="Arial" w:cs="Arial"/>
          <w:sz w:val="20"/>
          <w:szCs w:val="20"/>
        </w:rPr>
      </w:pPr>
      <w:r w:rsidRPr="00775D63">
        <w:rPr>
          <w:rFonts w:ascii="Arial" w:hAnsi="Arial" w:cs="Arial"/>
          <w:b/>
          <w:sz w:val="20"/>
          <w:szCs w:val="20"/>
          <w:u w:val="single"/>
        </w:rPr>
        <w:t>SCHEDULE OF EVENTS</w:t>
      </w:r>
      <w:r w:rsidRPr="00E45F0C">
        <w:rPr>
          <w:rFonts w:ascii="Arial" w:hAnsi="Arial" w:cs="Arial"/>
          <w:sz w:val="20"/>
          <w:szCs w:val="20"/>
        </w:rPr>
        <w:t>: TFC reserves the right to change the dates shown below</w:t>
      </w:r>
      <w:r w:rsidR="004077F0">
        <w:rPr>
          <w:rFonts w:ascii="Arial" w:hAnsi="Arial" w:cs="Arial"/>
          <w:sz w:val="20"/>
          <w:szCs w:val="20"/>
        </w:rPr>
        <w:t xml:space="preserve"> </w:t>
      </w:r>
    </w:p>
    <w:tbl>
      <w:tblPr>
        <w:tblW w:w="5000" w:type="pct"/>
        <w:tblInd w:w="360" w:type="dxa"/>
        <w:tblCellMar>
          <w:left w:w="115" w:type="dxa"/>
          <w:right w:w="115" w:type="dxa"/>
        </w:tblCellMar>
        <w:tblLook w:val="04A0" w:firstRow="1" w:lastRow="0" w:firstColumn="1" w:lastColumn="0" w:noHBand="0" w:noVBand="1"/>
      </w:tblPr>
      <w:tblGrid>
        <w:gridCol w:w="4985"/>
        <w:gridCol w:w="2145"/>
        <w:gridCol w:w="2230"/>
      </w:tblGrid>
      <w:tr w:rsidR="00A075D0" w:rsidRPr="00591370" w:rsidTr="00D03F65">
        <w:trPr>
          <w:trHeight w:val="423"/>
        </w:trPr>
        <w:tc>
          <w:tcPr>
            <w:tcW w:w="2663" w:type="pct"/>
            <w:tcBorders>
              <w:bottom w:val="single" w:sz="4" w:space="0" w:color="auto"/>
            </w:tcBorders>
            <w:vAlign w:val="bottom"/>
          </w:tcPr>
          <w:p w:rsidR="00DD2E69" w:rsidRPr="00591370" w:rsidRDefault="00DD2E69" w:rsidP="00591370">
            <w:pPr>
              <w:pStyle w:val="ListParagraph"/>
              <w:spacing w:after="0" w:line="240" w:lineRule="auto"/>
              <w:ind w:left="0"/>
              <w:rPr>
                <w:rFonts w:ascii="Arial" w:hAnsi="Arial" w:cs="Arial"/>
                <w:b/>
                <w:sz w:val="20"/>
                <w:szCs w:val="20"/>
              </w:rPr>
            </w:pPr>
            <w:bookmarkStart w:id="2" w:name="_Hlk521404001"/>
            <w:r w:rsidRPr="00591370">
              <w:rPr>
                <w:rFonts w:ascii="Arial" w:hAnsi="Arial" w:cs="Arial"/>
                <w:b/>
                <w:sz w:val="20"/>
                <w:szCs w:val="20"/>
              </w:rPr>
              <w:t>EVENT</w:t>
            </w:r>
          </w:p>
        </w:tc>
        <w:tc>
          <w:tcPr>
            <w:tcW w:w="1146" w:type="pct"/>
            <w:tcBorders>
              <w:bottom w:val="single" w:sz="4" w:space="0" w:color="auto"/>
            </w:tcBorders>
            <w:vAlign w:val="bottom"/>
          </w:tcPr>
          <w:p w:rsidR="00DD2E69" w:rsidRPr="00591370" w:rsidRDefault="00DD2E69" w:rsidP="00591370">
            <w:pPr>
              <w:pStyle w:val="ListParagraph"/>
              <w:spacing w:after="0" w:line="240" w:lineRule="auto"/>
              <w:ind w:left="0"/>
              <w:rPr>
                <w:rFonts w:ascii="Arial" w:hAnsi="Arial" w:cs="Arial"/>
                <w:b/>
                <w:sz w:val="20"/>
                <w:szCs w:val="20"/>
              </w:rPr>
            </w:pPr>
            <w:r w:rsidRPr="00591370">
              <w:rPr>
                <w:rFonts w:ascii="Arial" w:hAnsi="Arial" w:cs="Arial"/>
                <w:b/>
                <w:sz w:val="20"/>
                <w:szCs w:val="20"/>
              </w:rPr>
              <w:t>DATE</w:t>
            </w:r>
          </w:p>
        </w:tc>
        <w:tc>
          <w:tcPr>
            <w:tcW w:w="1191" w:type="pct"/>
            <w:tcBorders>
              <w:bottom w:val="single" w:sz="4" w:space="0" w:color="auto"/>
            </w:tcBorders>
            <w:vAlign w:val="bottom"/>
          </w:tcPr>
          <w:p w:rsidR="00DD2E69" w:rsidRPr="00591370" w:rsidRDefault="00DD2E69" w:rsidP="00591370">
            <w:pPr>
              <w:pStyle w:val="ListParagraph"/>
              <w:spacing w:after="0" w:line="240" w:lineRule="auto"/>
              <w:ind w:left="0"/>
              <w:rPr>
                <w:rFonts w:ascii="Arial" w:hAnsi="Arial" w:cs="Arial"/>
                <w:b/>
                <w:sz w:val="20"/>
                <w:szCs w:val="20"/>
              </w:rPr>
            </w:pPr>
          </w:p>
        </w:tc>
      </w:tr>
      <w:tr w:rsidR="00A075D0" w:rsidRPr="00591370" w:rsidTr="00D03F65">
        <w:tc>
          <w:tcPr>
            <w:tcW w:w="2663" w:type="pct"/>
            <w:tcBorders>
              <w:top w:val="single" w:sz="4" w:space="0" w:color="auto"/>
            </w:tcBorders>
          </w:tcPr>
          <w:p w:rsidR="00DD2E69" w:rsidRPr="006125A9" w:rsidRDefault="00DD2E69" w:rsidP="00591370">
            <w:pPr>
              <w:pStyle w:val="ListParagraph"/>
              <w:spacing w:after="0" w:line="240" w:lineRule="auto"/>
              <w:ind w:left="0"/>
              <w:rPr>
                <w:rFonts w:ascii="Arial" w:hAnsi="Arial" w:cs="Arial"/>
                <w:strike/>
                <w:color w:val="FF0000"/>
                <w:sz w:val="20"/>
                <w:szCs w:val="20"/>
                <w:highlight w:val="yellow"/>
              </w:rPr>
            </w:pPr>
          </w:p>
        </w:tc>
        <w:tc>
          <w:tcPr>
            <w:tcW w:w="1146" w:type="pct"/>
            <w:tcBorders>
              <w:top w:val="single" w:sz="4" w:space="0" w:color="auto"/>
            </w:tcBorders>
          </w:tcPr>
          <w:p w:rsidR="00DD2E69" w:rsidRPr="00591370" w:rsidRDefault="00DD2E69" w:rsidP="00591370">
            <w:pPr>
              <w:pStyle w:val="ListParagraph"/>
              <w:spacing w:after="0" w:line="240" w:lineRule="auto"/>
              <w:ind w:left="0"/>
              <w:rPr>
                <w:rFonts w:ascii="Arial" w:hAnsi="Arial" w:cs="Arial"/>
                <w:sz w:val="20"/>
                <w:szCs w:val="20"/>
                <w:highlight w:val="yellow"/>
              </w:rPr>
            </w:pPr>
          </w:p>
        </w:tc>
        <w:tc>
          <w:tcPr>
            <w:tcW w:w="1191" w:type="pct"/>
            <w:tcBorders>
              <w:top w:val="single" w:sz="4" w:space="0" w:color="auto"/>
            </w:tcBorders>
          </w:tcPr>
          <w:p w:rsidR="00DD2E69" w:rsidRPr="00591370" w:rsidRDefault="00DD2E69" w:rsidP="00591370">
            <w:pPr>
              <w:pStyle w:val="ListParagraph"/>
              <w:spacing w:after="0" w:line="240" w:lineRule="auto"/>
              <w:ind w:left="0"/>
              <w:rPr>
                <w:rFonts w:ascii="Arial" w:hAnsi="Arial" w:cs="Arial"/>
                <w:sz w:val="20"/>
                <w:szCs w:val="20"/>
                <w:highlight w:val="yellow"/>
              </w:rPr>
            </w:pPr>
          </w:p>
        </w:tc>
      </w:tr>
      <w:tr w:rsidR="00A075D0" w:rsidRPr="00591370" w:rsidTr="00D03F65">
        <w:tc>
          <w:tcPr>
            <w:tcW w:w="2663" w:type="pct"/>
            <w:shd w:val="clear" w:color="auto" w:fill="auto"/>
          </w:tcPr>
          <w:p w:rsidR="00DD2E69" w:rsidRPr="00805CD5" w:rsidRDefault="00DD2E69" w:rsidP="00591370">
            <w:pPr>
              <w:pStyle w:val="ListParagraph"/>
              <w:spacing w:after="0" w:line="240" w:lineRule="auto"/>
              <w:ind w:left="0"/>
              <w:rPr>
                <w:rFonts w:ascii="Arial" w:hAnsi="Arial" w:cs="Arial"/>
                <w:sz w:val="20"/>
                <w:szCs w:val="20"/>
              </w:rPr>
            </w:pPr>
            <w:r w:rsidRPr="00805CD5">
              <w:rPr>
                <w:rFonts w:ascii="Arial" w:hAnsi="Arial" w:cs="Arial"/>
                <w:sz w:val="20"/>
                <w:szCs w:val="20"/>
              </w:rPr>
              <w:t>Issue RFQ</w:t>
            </w:r>
          </w:p>
        </w:tc>
        <w:tc>
          <w:tcPr>
            <w:tcW w:w="1146" w:type="pct"/>
            <w:shd w:val="clear" w:color="auto" w:fill="auto"/>
          </w:tcPr>
          <w:p w:rsidR="00DD2E69" w:rsidRPr="00805CD5" w:rsidRDefault="00363B65" w:rsidP="00591370">
            <w:pPr>
              <w:pStyle w:val="ListParagraph"/>
              <w:spacing w:after="0" w:line="240" w:lineRule="auto"/>
              <w:ind w:left="0"/>
              <w:rPr>
                <w:rFonts w:ascii="Arial" w:hAnsi="Arial" w:cs="Arial"/>
                <w:sz w:val="20"/>
                <w:szCs w:val="20"/>
              </w:rPr>
            </w:pPr>
            <w:r w:rsidRPr="00805CD5">
              <w:rPr>
                <w:rFonts w:ascii="Arial" w:hAnsi="Arial" w:cs="Arial"/>
                <w:sz w:val="20"/>
                <w:szCs w:val="20"/>
              </w:rPr>
              <w:t>August 10, 2018</w:t>
            </w:r>
          </w:p>
        </w:tc>
        <w:tc>
          <w:tcPr>
            <w:tcW w:w="1191" w:type="pct"/>
            <w:shd w:val="clear" w:color="auto" w:fill="auto"/>
          </w:tcPr>
          <w:p w:rsidR="00DD2E69" w:rsidRPr="00805CD5" w:rsidRDefault="00DD2E69" w:rsidP="00591370">
            <w:pPr>
              <w:pStyle w:val="ListParagraph"/>
              <w:spacing w:after="0" w:line="240" w:lineRule="auto"/>
              <w:ind w:left="0"/>
              <w:rPr>
                <w:rFonts w:ascii="Arial" w:hAnsi="Arial" w:cs="Arial"/>
                <w:sz w:val="20"/>
                <w:szCs w:val="20"/>
              </w:rPr>
            </w:pPr>
          </w:p>
        </w:tc>
      </w:tr>
      <w:tr w:rsidR="00A075D0" w:rsidRPr="00A075D0" w:rsidTr="00D03F65">
        <w:tc>
          <w:tcPr>
            <w:tcW w:w="2663" w:type="pct"/>
          </w:tcPr>
          <w:p w:rsidR="00DD2E69" w:rsidRPr="00A075D0" w:rsidRDefault="00DD2E69" w:rsidP="00965F84">
            <w:pPr>
              <w:pStyle w:val="ListParagraph"/>
              <w:spacing w:after="0" w:line="240" w:lineRule="auto"/>
              <w:ind w:left="0"/>
              <w:rPr>
                <w:rFonts w:ascii="Arial" w:hAnsi="Arial" w:cs="Arial"/>
                <w:sz w:val="20"/>
                <w:szCs w:val="20"/>
              </w:rPr>
            </w:pPr>
            <w:r w:rsidRPr="00A075D0">
              <w:rPr>
                <w:rFonts w:ascii="Arial" w:hAnsi="Arial" w:cs="Arial"/>
                <w:sz w:val="20"/>
                <w:szCs w:val="20"/>
              </w:rPr>
              <w:t>Mandatory Pre-Submittal Conference</w:t>
            </w:r>
          </w:p>
        </w:tc>
        <w:tc>
          <w:tcPr>
            <w:tcW w:w="1146" w:type="pct"/>
          </w:tcPr>
          <w:p w:rsidR="00DD2E69" w:rsidRPr="00A075D0" w:rsidRDefault="00AE08B9" w:rsidP="00591370">
            <w:pPr>
              <w:pStyle w:val="ListParagraph"/>
              <w:spacing w:after="0" w:line="240" w:lineRule="auto"/>
              <w:ind w:left="0"/>
              <w:rPr>
                <w:rFonts w:ascii="Arial" w:hAnsi="Arial" w:cs="Arial"/>
                <w:sz w:val="20"/>
                <w:szCs w:val="20"/>
              </w:rPr>
            </w:pPr>
            <w:r w:rsidRPr="00A075D0">
              <w:rPr>
                <w:rFonts w:ascii="Arial" w:hAnsi="Arial" w:cs="Arial"/>
                <w:sz w:val="20"/>
                <w:szCs w:val="20"/>
              </w:rPr>
              <w:t>August 20, 2018</w:t>
            </w:r>
          </w:p>
        </w:tc>
        <w:tc>
          <w:tcPr>
            <w:tcW w:w="1191" w:type="pct"/>
          </w:tcPr>
          <w:p w:rsidR="00DD2E69" w:rsidRPr="00A075D0" w:rsidRDefault="00AE08B9" w:rsidP="00591370">
            <w:pPr>
              <w:pStyle w:val="ListParagraph"/>
              <w:spacing w:after="0" w:line="240" w:lineRule="auto"/>
              <w:ind w:left="0"/>
              <w:rPr>
                <w:rFonts w:ascii="Arial" w:hAnsi="Arial" w:cs="Arial"/>
                <w:sz w:val="20"/>
                <w:szCs w:val="20"/>
              </w:rPr>
            </w:pPr>
            <w:r w:rsidRPr="00A075D0">
              <w:rPr>
                <w:rFonts w:ascii="Arial" w:hAnsi="Arial" w:cs="Arial"/>
                <w:sz w:val="20"/>
                <w:szCs w:val="20"/>
              </w:rPr>
              <w:t xml:space="preserve">Monday @ </w:t>
            </w:r>
            <w:r w:rsidR="00A075D0" w:rsidRPr="00A075D0">
              <w:rPr>
                <w:rFonts w:ascii="Arial" w:hAnsi="Arial" w:cs="Arial"/>
                <w:sz w:val="20"/>
                <w:szCs w:val="20"/>
              </w:rPr>
              <w:t>9:30 AM</w:t>
            </w:r>
          </w:p>
        </w:tc>
      </w:tr>
      <w:tr w:rsidR="00A075D0" w:rsidRPr="00A075D0" w:rsidTr="00D03F65">
        <w:tc>
          <w:tcPr>
            <w:tcW w:w="2663" w:type="pct"/>
          </w:tcPr>
          <w:p w:rsidR="00510DB3" w:rsidRPr="00A075D0" w:rsidRDefault="00510DB3" w:rsidP="001E1CD8">
            <w:pPr>
              <w:pStyle w:val="ListParagraph"/>
              <w:spacing w:after="0" w:line="240" w:lineRule="auto"/>
              <w:ind w:left="0"/>
              <w:rPr>
                <w:rFonts w:ascii="Arial" w:hAnsi="Arial" w:cs="Arial"/>
                <w:sz w:val="20"/>
                <w:szCs w:val="20"/>
              </w:rPr>
            </w:pPr>
            <w:r w:rsidRPr="00A075D0">
              <w:rPr>
                <w:rFonts w:ascii="Arial" w:hAnsi="Arial" w:cs="Arial"/>
                <w:sz w:val="20"/>
                <w:szCs w:val="20"/>
              </w:rPr>
              <w:t>(OR)</w:t>
            </w:r>
          </w:p>
        </w:tc>
        <w:tc>
          <w:tcPr>
            <w:tcW w:w="1146" w:type="pct"/>
          </w:tcPr>
          <w:p w:rsidR="00510DB3" w:rsidRPr="00A075D0" w:rsidRDefault="00510DB3" w:rsidP="00591370">
            <w:pPr>
              <w:pStyle w:val="ListParagraph"/>
              <w:spacing w:after="0" w:line="240" w:lineRule="auto"/>
              <w:ind w:left="0"/>
              <w:rPr>
                <w:rFonts w:ascii="Arial" w:hAnsi="Arial" w:cs="Arial"/>
                <w:sz w:val="20"/>
                <w:szCs w:val="20"/>
              </w:rPr>
            </w:pPr>
          </w:p>
        </w:tc>
        <w:tc>
          <w:tcPr>
            <w:tcW w:w="1191" w:type="pct"/>
          </w:tcPr>
          <w:p w:rsidR="00510DB3" w:rsidRPr="00A075D0" w:rsidRDefault="00510DB3" w:rsidP="00591370">
            <w:pPr>
              <w:pStyle w:val="ListParagraph"/>
              <w:spacing w:after="0" w:line="240" w:lineRule="auto"/>
              <w:ind w:left="0"/>
              <w:rPr>
                <w:rFonts w:ascii="Arial" w:hAnsi="Arial" w:cs="Arial"/>
                <w:sz w:val="20"/>
                <w:szCs w:val="20"/>
              </w:rPr>
            </w:pPr>
          </w:p>
        </w:tc>
      </w:tr>
      <w:tr w:rsidR="00A075D0" w:rsidRPr="00A075D0" w:rsidTr="00D03F65">
        <w:tc>
          <w:tcPr>
            <w:tcW w:w="2663" w:type="pct"/>
          </w:tcPr>
          <w:p w:rsidR="00343FC1" w:rsidRPr="00A075D0" w:rsidRDefault="00253E2E" w:rsidP="001E1CD8">
            <w:pPr>
              <w:pStyle w:val="ListParagraph"/>
              <w:spacing w:after="0" w:line="240" w:lineRule="auto"/>
              <w:ind w:left="0"/>
              <w:rPr>
                <w:rFonts w:ascii="Arial" w:hAnsi="Arial" w:cs="Arial"/>
                <w:sz w:val="20"/>
                <w:szCs w:val="20"/>
              </w:rPr>
            </w:pPr>
            <w:r w:rsidRPr="00A075D0">
              <w:rPr>
                <w:rFonts w:ascii="Arial" w:hAnsi="Arial" w:cs="Arial"/>
                <w:sz w:val="20"/>
                <w:szCs w:val="20"/>
              </w:rPr>
              <w:t>Mandatory Pre-Submittal Conference</w:t>
            </w:r>
          </w:p>
        </w:tc>
        <w:tc>
          <w:tcPr>
            <w:tcW w:w="1146" w:type="pct"/>
          </w:tcPr>
          <w:p w:rsidR="00343FC1" w:rsidRPr="00A075D0" w:rsidRDefault="00A075D0" w:rsidP="00591370">
            <w:pPr>
              <w:pStyle w:val="ListParagraph"/>
              <w:spacing w:after="0" w:line="240" w:lineRule="auto"/>
              <w:ind w:left="0"/>
              <w:rPr>
                <w:rFonts w:ascii="Arial" w:hAnsi="Arial" w:cs="Arial"/>
                <w:sz w:val="20"/>
                <w:szCs w:val="20"/>
              </w:rPr>
            </w:pPr>
            <w:r w:rsidRPr="00A075D0">
              <w:rPr>
                <w:rFonts w:ascii="Arial" w:hAnsi="Arial" w:cs="Arial"/>
                <w:sz w:val="20"/>
                <w:szCs w:val="20"/>
              </w:rPr>
              <w:t>August 21, 2018</w:t>
            </w:r>
          </w:p>
        </w:tc>
        <w:tc>
          <w:tcPr>
            <w:tcW w:w="1191" w:type="pct"/>
          </w:tcPr>
          <w:p w:rsidR="00343FC1" w:rsidRPr="00A075D0" w:rsidRDefault="00A075D0" w:rsidP="00591370">
            <w:pPr>
              <w:pStyle w:val="ListParagraph"/>
              <w:spacing w:after="0" w:line="240" w:lineRule="auto"/>
              <w:ind w:left="0"/>
              <w:rPr>
                <w:rFonts w:ascii="Arial" w:hAnsi="Arial" w:cs="Arial"/>
                <w:sz w:val="20"/>
                <w:szCs w:val="20"/>
              </w:rPr>
            </w:pPr>
            <w:r w:rsidRPr="00A075D0">
              <w:rPr>
                <w:rFonts w:ascii="Arial" w:hAnsi="Arial" w:cs="Arial"/>
                <w:sz w:val="20"/>
                <w:szCs w:val="20"/>
              </w:rPr>
              <w:t>Tuesday @ 9:30 AM</w:t>
            </w:r>
          </w:p>
        </w:tc>
      </w:tr>
      <w:tr w:rsidR="00A075D0" w:rsidRPr="00A075D0" w:rsidTr="00D03F65">
        <w:tc>
          <w:tcPr>
            <w:tcW w:w="2663" w:type="pct"/>
          </w:tcPr>
          <w:p w:rsidR="00512402" w:rsidRPr="00A075D0" w:rsidRDefault="00512402" w:rsidP="00591370">
            <w:pPr>
              <w:pStyle w:val="ListParagraph"/>
              <w:spacing w:after="0" w:line="240" w:lineRule="auto"/>
              <w:ind w:left="0"/>
              <w:rPr>
                <w:rFonts w:ascii="Arial" w:hAnsi="Arial" w:cs="Arial"/>
                <w:sz w:val="20"/>
                <w:szCs w:val="20"/>
              </w:rPr>
            </w:pPr>
            <w:r w:rsidRPr="00A075D0">
              <w:rPr>
                <w:rFonts w:ascii="Arial" w:hAnsi="Arial" w:cs="Arial"/>
                <w:sz w:val="20"/>
                <w:szCs w:val="20"/>
              </w:rPr>
              <w:t>Deadline for Submission of Questions</w:t>
            </w:r>
          </w:p>
        </w:tc>
        <w:tc>
          <w:tcPr>
            <w:tcW w:w="1146" w:type="pct"/>
          </w:tcPr>
          <w:p w:rsidR="00512402" w:rsidRPr="00A075D0" w:rsidRDefault="00CB74BB" w:rsidP="00591370">
            <w:pPr>
              <w:pStyle w:val="ListParagraph"/>
              <w:spacing w:after="0" w:line="240" w:lineRule="auto"/>
              <w:ind w:left="0"/>
              <w:rPr>
                <w:rFonts w:ascii="Arial" w:hAnsi="Arial" w:cs="Arial"/>
                <w:sz w:val="20"/>
                <w:szCs w:val="20"/>
              </w:rPr>
            </w:pPr>
            <w:r w:rsidRPr="00D23DAF">
              <w:rPr>
                <w:rFonts w:ascii="Arial" w:hAnsi="Arial" w:cs="Arial"/>
                <w:color w:val="FF0000"/>
                <w:sz w:val="20"/>
                <w:szCs w:val="20"/>
              </w:rPr>
              <w:t>August 24, 2018</w:t>
            </w:r>
          </w:p>
        </w:tc>
        <w:tc>
          <w:tcPr>
            <w:tcW w:w="1191" w:type="pct"/>
          </w:tcPr>
          <w:p w:rsidR="00512402" w:rsidRPr="00A075D0" w:rsidRDefault="00512402" w:rsidP="00591370">
            <w:pPr>
              <w:pStyle w:val="ListParagraph"/>
              <w:spacing w:after="0" w:line="240" w:lineRule="auto"/>
              <w:ind w:left="0"/>
              <w:rPr>
                <w:rFonts w:ascii="Arial" w:hAnsi="Arial" w:cs="Arial"/>
                <w:sz w:val="20"/>
                <w:szCs w:val="20"/>
              </w:rPr>
            </w:pPr>
          </w:p>
        </w:tc>
      </w:tr>
      <w:tr w:rsidR="00CB74BB" w:rsidRPr="00A075D0" w:rsidTr="00D03F65">
        <w:tc>
          <w:tcPr>
            <w:tcW w:w="2663" w:type="pct"/>
          </w:tcPr>
          <w:p w:rsidR="00CB74BB" w:rsidRPr="00A075D0" w:rsidRDefault="00CB74BB" w:rsidP="00CB74BB">
            <w:pPr>
              <w:pStyle w:val="ListParagraph"/>
              <w:spacing w:after="0" w:line="240" w:lineRule="auto"/>
              <w:ind w:left="0"/>
              <w:rPr>
                <w:rFonts w:ascii="Arial" w:hAnsi="Arial" w:cs="Arial"/>
                <w:sz w:val="20"/>
                <w:szCs w:val="20"/>
              </w:rPr>
            </w:pPr>
            <w:r w:rsidRPr="00A075D0">
              <w:rPr>
                <w:rFonts w:ascii="Arial" w:hAnsi="Arial" w:cs="Arial"/>
                <w:sz w:val="20"/>
                <w:szCs w:val="20"/>
              </w:rPr>
              <w:t>Deadline for Submission of Qualifications &amp; HSP</w:t>
            </w:r>
          </w:p>
        </w:tc>
        <w:tc>
          <w:tcPr>
            <w:tcW w:w="1146" w:type="pct"/>
          </w:tcPr>
          <w:p w:rsidR="00CB74BB" w:rsidRPr="00D23DAF" w:rsidRDefault="00CB74BB" w:rsidP="00CB74BB">
            <w:pPr>
              <w:pStyle w:val="ListParagraph"/>
              <w:spacing w:after="0" w:line="240" w:lineRule="auto"/>
              <w:ind w:left="0"/>
              <w:rPr>
                <w:rFonts w:ascii="Arial" w:hAnsi="Arial" w:cs="Arial"/>
                <w:color w:val="FF0000"/>
                <w:sz w:val="20"/>
                <w:szCs w:val="20"/>
              </w:rPr>
            </w:pPr>
            <w:r w:rsidRPr="00D23DAF">
              <w:rPr>
                <w:rFonts w:ascii="Arial" w:hAnsi="Arial" w:cs="Arial"/>
                <w:color w:val="FF0000"/>
                <w:sz w:val="20"/>
                <w:szCs w:val="20"/>
              </w:rPr>
              <w:t>September 12, 2018</w:t>
            </w:r>
          </w:p>
        </w:tc>
        <w:tc>
          <w:tcPr>
            <w:tcW w:w="1191" w:type="pct"/>
          </w:tcPr>
          <w:p w:rsidR="00CB74BB" w:rsidRPr="00D23DAF" w:rsidRDefault="00CB74BB" w:rsidP="00CB74BB">
            <w:pPr>
              <w:pStyle w:val="ListParagraph"/>
              <w:spacing w:after="0" w:line="240" w:lineRule="auto"/>
              <w:ind w:left="0" w:right="-210"/>
              <w:rPr>
                <w:rFonts w:ascii="Arial" w:hAnsi="Arial" w:cs="Arial"/>
                <w:color w:val="FF0000"/>
                <w:sz w:val="20"/>
                <w:szCs w:val="20"/>
              </w:rPr>
            </w:pPr>
            <w:r w:rsidRPr="00D23DAF">
              <w:rPr>
                <w:rFonts w:ascii="Arial" w:hAnsi="Arial" w:cs="Arial"/>
                <w:color w:val="FF0000"/>
                <w:sz w:val="20"/>
                <w:szCs w:val="20"/>
              </w:rPr>
              <w:t>Wednesday @ 3:00 PM</w:t>
            </w:r>
          </w:p>
        </w:tc>
      </w:tr>
      <w:tr w:rsidR="00A075D0" w:rsidRPr="00591370" w:rsidTr="00D03F65">
        <w:tc>
          <w:tcPr>
            <w:tcW w:w="2663" w:type="pct"/>
          </w:tcPr>
          <w:p w:rsidR="00DD2E69" w:rsidRPr="00D03F65" w:rsidRDefault="00512402" w:rsidP="00512402">
            <w:pPr>
              <w:pStyle w:val="ListParagraph"/>
              <w:spacing w:after="0" w:line="240" w:lineRule="auto"/>
              <w:ind w:left="0"/>
              <w:rPr>
                <w:rFonts w:ascii="Arial" w:hAnsi="Arial" w:cs="Arial"/>
                <w:sz w:val="20"/>
                <w:szCs w:val="20"/>
              </w:rPr>
            </w:pPr>
            <w:r w:rsidRPr="00D03F65">
              <w:rPr>
                <w:rFonts w:ascii="Arial" w:hAnsi="Arial" w:cs="Arial"/>
                <w:sz w:val="20"/>
                <w:szCs w:val="20"/>
              </w:rPr>
              <w:t>Notification to Interview</w:t>
            </w:r>
          </w:p>
        </w:tc>
        <w:tc>
          <w:tcPr>
            <w:tcW w:w="1146" w:type="pct"/>
          </w:tcPr>
          <w:p w:rsidR="00DD2E69" w:rsidRPr="00CB74BB" w:rsidRDefault="00D03F65" w:rsidP="00591370">
            <w:pPr>
              <w:pStyle w:val="ListParagraph"/>
              <w:spacing w:after="0" w:line="240" w:lineRule="auto"/>
              <w:ind w:left="0"/>
              <w:rPr>
                <w:rFonts w:ascii="Arial" w:hAnsi="Arial" w:cs="Arial"/>
                <w:color w:val="FF0000"/>
                <w:sz w:val="20"/>
                <w:szCs w:val="20"/>
              </w:rPr>
            </w:pPr>
            <w:r w:rsidRPr="00CB74BB">
              <w:rPr>
                <w:rFonts w:ascii="Arial" w:hAnsi="Arial" w:cs="Arial"/>
                <w:color w:val="FF0000"/>
                <w:sz w:val="20"/>
                <w:szCs w:val="20"/>
              </w:rPr>
              <w:t xml:space="preserve">September </w:t>
            </w:r>
            <w:r w:rsidR="00CB74BB" w:rsidRPr="00CB74BB">
              <w:rPr>
                <w:rFonts w:ascii="Arial" w:hAnsi="Arial" w:cs="Arial"/>
                <w:color w:val="FF0000"/>
                <w:sz w:val="20"/>
                <w:szCs w:val="20"/>
              </w:rPr>
              <w:t>21</w:t>
            </w:r>
            <w:r w:rsidRPr="00CB74BB">
              <w:rPr>
                <w:rFonts w:ascii="Arial" w:hAnsi="Arial" w:cs="Arial"/>
                <w:color w:val="FF0000"/>
                <w:sz w:val="20"/>
                <w:szCs w:val="20"/>
              </w:rPr>
              <w:t>, 2018</w:t>
            </w:r>
          </w:p>
        </w:tc>
        <w:tc>
          <w:tcPr>
            <w:tcW w:w="1191" w:type="pct"/>
          </w:tcPr>
          <w:p w:rsidR="00DD2E69" w:rsidRPr="00D03F65" w:rsidRDefault="00DD2E69" w:rsidP="00591370">
            <w:pPr>
              <w:pStyle w:val="ListParagraph"/>
              <w:spacing w:after="0" w:line="240" w:lineRule="auto"/>
              <w:ind w:left="0"/>
              <w:rPr>
                <w:rFonts w:ascii="Arial" w:hAnsi="Arial" w:cs="Arial"/>
                <w:sz w:val="20"/>
                <w:szCs w:val="20"/>
              </w:rPr>
            </w:pPr>
          </w:p>
          <w:p w:rsidR="00A417AA" w:rsidRPr="00D03F65" w:rsidRDefault="00A417AA" w:rsidP="00591370">
            <w:pPr>
              <w:pStyle w:val="ListParagraph"/>
              <w:spacing w:after="0" w:line="240" w:lineRule="auto"/>
              <w:ind w:left="0"/>
              <w:rPr>
                <w:rFonts w:ascii="Arial" w:hAnsi="Arial" w:cs="Arial"/>
                <w:sz w:val="20"/>
                <w:szCs w:val="20"/>
              </w:rPr>
            </w:pPr>
          </w:p>
        </w:tc>
      </w:tr>
      <w:tr w:rsidR="00A075D0" w:rsidRPr="00591370" w:rsidTr="00D03F65">
        <w:trPr>
          <w:trHeight w:val="423"/>
        </w:trPr>
        <w:tc>
          <w:tcPr>
            <w:tcW w:w="2663" w:type="pct"/>
            <w:vAlign w:val="bottom"/>
          </w:tcPr>
          <w:p w:rsidR="00DD2E69" w:rsidRPr="00D03F65" w:rsidRDefault="00DD2E69" w:rsidP="00591370">
            <w:pPr>
              <w:pStyle w:val="ListParagraph"/>
              <w:spacing w:after="0" w:line="240" w:lineRule="auto"/>
              <w:ind w:left="0"/>
              <w:rPr>
                <w:rFonts w:ascii="Arial" w:hAnsi="Arial" w:cs="Arial"/>
                <w:sz w:val="20"/>
                <w:szCs w:val="20"/>
                <w:u w:val="single"/>
              </w:rPr>
            </w:pPr>
            <w:r w:rsidRPr="00D03F65">
              <w:rPr>
                <w:rFonts w:ascii="Arial" w:hAnsi="Arial" w:cs="Arial"/>
                <w:sz w:val="20"/>
                <w:szCs w:val="20"/>
                <w:u w:val="single"/>
              </w:rPr>
              <w:t>If Interviews are NOT required by TFC</w:t>
            </w:r>
          </w:p>
        </w:tc>
        <w:tc>
          <w:tcPr>
            <w:tcW w:w="1146" w:type="pct"/>
            <w:vAlign w:val="bottom"/>
          </w:tcPr>
          <w:p w:rsidR="00DD2E69" w:rsidRPr="00D03F65" w:rsidRDefault="00DD2E69" w:rsidP="00591370">
            <w:pPr>
              <w:pStyle w:val="ListParagraph"/>
              <w:spacing w:after="0" w:line="240" w:lineRule="auto"/>
              <w:ind w:left="0"/>
              <w:rPr>
                <w:rFonts w:ascii="Arial" w:hAnsi="Arial" w:cs="Arial"/>
                <w:sz w:val="20"/>
                <w:szCs w:val="20"/>
              </w:rPr>
            </w:pPr>
          </w:p>
        </w:tc>
        <w:tc>
          <w:tcPr>
            <w:tcW w:w="1191" w:type="pct"/>
            <w:vAlign w:val="bottom"/>
          </w:tcPr>
          <w:p w:rsidR="00DD2E69" w:rsidRPr="00D03F65" w:rsidRDefault="00DD2E69" w:rsidP="00591370">
            <w:pPr>
              <w:pStyle w:val="ListParagraph"/>
              <w:spacing w:after="0" w:line="240" w:lineRule="auto"/>
              <w:ind w:left="0"/>
              <w:rPr>
                <w:rFonts w:ascii="Arial" w:hAnsi="Arial" w:cs="Arial"/>
                <w:sz w:val="20"/>
                <w:szCs w:val="20"/>
              </w:rPr>
            </w:pPr>
          </w:p>
        </w:tc>
      </w:tr>
      <w:tr w:rsidR="00A075D0" w:rsidRPr="00591370" w:rsidTr="00D03F65">
        <w:tc>
          <w:tcPr>
            <w:tcW w:w="2663" w:type="pct"/>
          </w:tcPr>
          <w:p w:rsidR="00DD2E69" w:rsidRPr="00D03F65" w:rsidRDefault="00DD2E69" w:rsidP="00591370">
            <w:pPr>
              <w:pStyle w:val="ListParagraph"/>
              <w:spacing w:after="0" w:line="240" w:lineRule="auto"/>
              <w:ind w:left="0"/>
              <w:rPr>
                <w:rFonts w:ascii="Arial" w:hAnsi="Arial" w:cs="Arial"/>
                <w:sz w:val="20"/>
                <w:szCs w:val="20"/>
              </w:rPr>
            </w:pPr>
            <w:r w:rsidRPr="00D03F65">
              <w:rPr>
                <w:rFonts w:ascii="Arial" w:hAnsi="Arial" w:cs="Arial"/>
                <w:sz w:val="20"/>
                <w:szCs w:val="20"/>
              </w:rPr>
              <w:t>Award by</w:t>
            </w:r>
            <w:r w:rsidR="00234CA6" w:rsidRPr="00D03F65">
              <w:rPr>
                <w:rFonts w:ascii="Arial" w:hAnsi="Arial" w:cs="Arial"/>
                <w:sz w:val="20"/>
                <w:szCs w:val="20"/>
              </w:rPr>
              <w:t xml:space="preserve"> Commission</w:t>
            </w:r>
          </w:p>
        </w:tc>
        <w:tc>
          <w:tcPr>
            <w:tcW w:w="1146" w:type="pct"/>
          </w:tcPr>
          <w:p w:rsidR="00DD2E69" w:rsidRPr="00D03F65" w:rsidRDefault="00D03F65" w:rsidP="00591370">
            <w:pPr>
              <w:pStyle w:val="ListParagraph"/>
              <w:spacing w:after="0" w:line="240" w:lineRule="auto"/>
              <w:ind w:left="0"/>
              <w:rPr>
                <w:rFonts w:ascii="Arial" w:hAnsi="Arial" w:cs="Arial"/>
                <w:sz w:val="20"/>
                <w:szCs w:val="20"/>
              </w:rPr>
            </w:pPr>
            <w:r w:rsidRPr="00D03F65">
              <w:rPr>
                <w:rFonts w:ascii="Arial" w:hAnsi="Arial" w:cs="Arial"/>
                <w:sz w:val="20"/>
                <w:szCs w:val="20"/>
              </w:rPr>
              <w:t>October 18, 2018</w:t>
            </w:r>
          </w:p>
        </w:tc>
        <w:tc>
          <w:tcPr>
            <w:tcW w:w="1191" w:type="pct"/>
          </w:tcPr>
          <w:p w:rsidR="00DD2E69" w:rsidRPr="00D03F65" w:rsidRDefault="00DD2E69" w:rsidP="00591370">
            <w:pPr>
              <w:pStyle w:val="ListParagraph"/>
              <w:spacing w:after="0" w:line="240" w:lineRule="auto"/>
              <w:ind w:left="0"/>
              <w:rPr>
                <w:rFonts w:ascii="Arial" w:hAnsi="Arial" w:cs="Arial"/>
                <w:sz w:val="20"/>
                <w:szCs w:val="20"/>
              </w:rPr>
            </w:pPr>
          </w:p>
        </w:tc>
      </w:tr>
      <w:tr w:rsidR="00A075D0" w:rsidRPr="00591370" w:rsidTr="00D03F65">
        <w:trPr>
          <w:trHeight w:val="531"/>
        </w:trPr>
        <w:tc>
          <w:tcPr>
            <w:tcW w:w="2663" w:type="pct"/>
            <w:vAlign w:val="bottom"/>
          </w:tcPr>
          <w:p w:rsidR="00DD2E69" w:rsidRPr="00D03F65" w:rsidRDefault="00DD2E69" w:rsidP="00591370">
            <w:pPr>
              <w:pStyle w:val="ListParagraph"/>
              <w:spacing w:after="0" w:line="240" w:lineRule="auto"/>
              <w:ind w:left="0"/>
              <w:rPr>
                <w:rFonts w:ascii="Arial" w:hAnsi="Arial" w:cs="Arial"/>
                <w:sz w:val="20"/>
                <w:szCs w:val="20"/>
                <w:u w:val="single"/>
              </w:rPr>
            </w:pPr>
            <w:r w:rsidRPr="00D03F65">
              <w:rPr>
                <w:rFonts w:ascii="Arial" w:hAnsi="Arial" w:cs="Arial"/>
                <w:sz w:val="20"/>
                <w:szCs w:val="20"/>
                <w:u w:val="single"/>
              </w:rPr>
              <w:t>If Interviews are required by TFC</w:t>
            </w:r>
          </w:p>
        </w:tc>
        <w:tc>
          <w:tcPr>
            <w:tcW w:w="1146" w:type="pct"/>
            <w:vAlign w:val="bottom"/>
          </w:tcPr>
          <w:p w:rsidR="00DD2E69" w:rsidRPr="00D03F65" w:rsidRDefault="00DD2E69" w:rsidP="00591370">
            <w:pPr>
              <w:pStyle w:val="ListParagraph"/>
              <w:spacing w:after="0" w:line="240" w:lineRule="auto"/>
              <w:ind w:left="0"/>
              <w:rPr>
                <w:rFonts w:ascii="Arial" w:hAnsi="Arial" w:cs="Arial"/>
                <w:sz w:val="20"/>
                <w:szCs w:val="20"/>
              </w:rPr>
            </w:pPr>
          </w:p>
        </w:tc>
        <w:tc>
          <w:tcPr>
            <w:tcW w:w="1191" w:type="pct"/>
            <w:vAlign w:val="bottom"/>
          </w:tcPr>
          <w:p w:rsidR="00DD2E69" w:rsidRPr="00D03F65" w:rsidRDefault="00DD2E69" w:rsidP="00591370">
            <w:pPr>
              <w:pStyle w:val="ListParagraph"/>
              <w:spacing w:after="0" w:line="240" w:lineRule="auto"/>
              <w:ind w:left="0"/>
              <w:rPr>
                <w:rFonts w:ascii="Arial" w:hAnsi="Arial" w:cs="Arial"/>
                <w:sz w:val="20"/>
                <w:szCs w:val="20"/>
              </w:rPr>
            </w:pPr>
          </w:p>
        </w:tc>
      </w:tr>
      <w:tr w:rsidR="00A075D0" w:rsidRPr="00591370" w:rsidTr="00D03F65">
        <w:tc>
          <w:tcPr>
            <w:tcW w:w="2663" w:type="pct"/>
          </w:tcPr>
          <w:p w:rsidR="00DD2E69" w:rsidRPr="00D03F65" w:rsidRDefault="00DD2E69" w:rsidP="00591370">
            <w:pPr>
              <w:pStyle w:val="ListParagraph"/>
              <w:spacing w:after="0" w:line="240" w:lineRule="auto"/>
              <w:ind w:left="0"/>
              <w:rPr>
                <w:rFonts w:ascii="Arial" w:hAnsi="Arial" w:cs="Arial"/>
                <w:sz w:val="20"/>
                <w:szCs w:val="20"/>
              </w:rPr>
            </w:pPr>
            <w:r w:rsidRPr="00D03F65">
              <w:rPr>
                <w:rFonts w:ascii="Arial" w:hAnsi="Arial" w:cs="Arial"/>
                <w:sz w:val="20"/>
                <w:szCs w:val="20"/>
              </w:rPr>
              <w:t>Interviews of short listed firms</w:t>
            </w:r>
          </w:p>
        </w:tc>
        <w:tc>
          <w:tcPr>
            <w:tcW w:w="1146" w:type="pct"/>
          </w:tcPr>
          <w:p w:rsidR="00DD2E69" w:rsidRPr="00D03F65" w:rsidRDefault="00D03F65" w:rsidP="00591370">
            <w:pPr>
              <w:pStyle w:val="ListParagraph"/>
              <w:spacing w:after="0" w:line="240" w:lineRule="auto"/>
              <w:ind w:left="0"/>
              <w:rPr>
                <w:rFonts w:ascii="Arial" w:hAnsi="Arial" w:cs="Arial"/>
                <w:sz w:val="20"/>
                <w:szCs w:val="20"/>
              </w:rPr>
            </w:pPr>
            <w:r w:rsidRPr="00CB74BB">
              <w:rPr>
                <w:rFonts w:ascii="Arial" w:hAnsi="Arial" w:cs="Arial"/>
                <w:color w:val="FF0000"/>
                <w:sz w:val="20"/>
                <w:szCs w:val="20"/>
              </w:rPr>
              <w:t>September 2</w:t>
            </w:r>
            <w:r w:rsidR="00CB74BB" w:rsidRPr="00CB74BB">
              <w:rPr>
                <w:rFonts w:ascii="Arial" w:hAnsi="Arial" w:cs="Arial"/>
                <w:color w:val="FF0000"/>
                <w:sz w:val="20"/>
                <w:szCs w:val="20"/>
              </w:rPr>
              <w:t>8</w:t>
            </w:r>
            <w:r w:rsidRPr="00CB74BB">
              <w:rPr>
                <w:rFonts w:ascii="Arial" w:hAnsi="Arial" w:cs="Arial"/>
                <w:color w:val="FF0000"/>
                <w:sz w:val="20"/>
                <w:szCs w:val="20"/>
              </w:rPr>
              <w:t>, 2018</w:t>
            </w:r>
          </w:p>
        </w:tc>
        <w:tc>
          <w:tcPr>
            <w:tcW w:w="1191" w:type="pct"/>
          </w:tcPr>
          <w:p w:rsidR="00DD2E69" w:rsidRPr="00D03F65" w:rsidRDefault="00DD2E69" w:rsidP="00591370">
            <w:pPr>
              <w:pStyle w:val="ListParagraph"/>
              <w:spacing w:after="0" w:line="240" w:lineRule="auto"/>
              <w:ind w:left="0"/>
              <w:rPr>
                <w:rFonts w:ascii="Arial" w:hAnsi="Arial" w:cs="Arial"/>
                <w:sz w:val="20"/>
                <w:szCs w:val="20"/>
              </w:rPr>
            </w:pPr>
          </w:p>
        </w:tc>
      </w:tr>
      <w:tr w:rsidR="00A075D0" w:rsidRPr="00591370" w:rsidTr="00D03F65">
        <w:tc>
          <w:tcPr>
            <w:tcW w:w="2663" w:type="pct"/>
          </w:tcPr>
          <w:p w:rsidR="00DD2E69" w:rsidRPr="00D03F65" w:rsidRDefault="00DD2E69" w:rsidP="00591370">
            <w:pPr>
              <w:pStyle w:val="ListParagraph"/>
              <w:spacing w:after="0" w:line="240" w:lineRule="auto"/>
              <w:ind w:left="0"/>
              <w:rPr>
                <w:rFonts w:ascii="Arial" w:hAnsi="Arial" w:cs="Arial"/>
                <w:sz w:val="20"/>
                <w:szCs w:val="20"/>
              </w:rPr>
            </w:pPr>
            <w:r w:rsidRPr="00D03F65">
              <w:rPr>
                <w:rFonts w:ascii="Arial" w:hAnsi="Arial" w:cs="Arial"/>
                <w:sz w:val="20"/>
                <w:szCs w:val="20"/>
              </w:rPr>
              <w:t>Award by</w:t>
            </w:r>
            <w:r w:rsidR="00234CA6" w:rsidRPr="00D03F65">
              <w:rPr>
                <w:rFonts w:ascii="Arial" w:hAnsi="Arial" w:cs="Arial"/>
                <w:sz w:val="20"/>
                <w:szCs w:val="20"/>
              </w:rPr>
              <w:t xml:space="preserve"> Commission</w:t>
            </w:r>
          </w:p>
        </w:tc>
        <w:tc>
          <w:tcPr>
            <w:tcW w:w="1146" w:type="pct"/>
          </w:tcPr>
          <w:p w:rsidR="00DD2E69" w:rsidRPr="00D03F65" w:rsidRDefault="00D03F65" w:rsidP="00591370">
            <w:pPr>
              <w:pStyle w:val="ListParagraph"/>
              <w:spacing w:after="0" w:line="240" w:lineRule="auto"/>
              <w:ind w:left="0"/>
              <w:rPr>
                <w:rFonts w:ascii="Arial" w:hAnsi="Arial" w:cs="Arial"/>
                <w:sz w:val="20"/>
                <w:szCs w:val="20"/>
              </w:rPr>
            </w:pPr>
            <w:r w:rsidRPr="00D03F65">
              <w:rPr>
                <w:rFonts w:ascii="Arial" w:hAnsi="Arial" w:cs="Arial"/>
                <w:sz w:val="20"/>
                <w:szCs w:val="20"/>
              </w:rPr>
              <w:t>October 18, 2018</w:t>
            </w:r>
          </w:p>
          <w:p w:rsidR="00D03F65" w:rsidRPr="00D03F65" w:rsidRDefault="00D03F65" w:rsidP="00591370">
            <w:pPr>
              <w:pStyle w:val="ListParagraph"/>
              <w:spacing w:after="0" w:line="240" w:lineRule="auto"/>
              <w:ind w:left="0"/>
              <w:rPr>
                <w:rFonts w:ascii="Arial" w:hAnsi="Arial" w:cs="Arial"/>
                <w:sz w:val="20"/>
                <w:szCs w:val="20"/>
              </w:rPr>
            </w:pPr>
          </w:p>
        </w:tc>
        <w:tc>
          <w:tcPr>
            <w:tcW w:w="1191" w:type="pct"/>
          </w:tcPr>
          <w:p w:rsidR="00DD2E69" w:rsidRPr="00D03F65" w:rsidRDefault="00DD2E69" w:rsidP="00591370">
            <w:pPr>
              <w:pStyle w:val="ListParagraph"/>
              <w:spacing w:after="0" w:line="240" w:lineRule="auto"/>
              <w:ind w:left="0"/>
              <w:rPr>
                <w:rFonts w:ascii="Arial" w:hAnsi="Arial" w:cs="Arial"/>
                <w:sz w:val="20"/>
                <w:szCs w:val="20"/>
              </w:rPr>
            </w:pPr>
          </w:p>
        </w:tc>
      </w:tr>
    </w:tbl>
    <w:bookmarkEnd w:id="2"/>
    <w:p w:rsidR="00682C8F" w:rsidRPr="00CD3D66" w:rsidRDefault="00682C8F" w:rsidP="00D03F65">
      <w:pPr>
        <w:pStyle w:val="BodyText"/>
        <w:ind w:left="360"/>
        <w:rPr>
          <w:rFonts w:ascii="Arial" w:hAnsi="Arial"/>
          <w:b w:val="0"/>
          <w:u w:val="none"/>
        </w:rPr>
      </w:pPr>
      <w:r w:rsidRPr="00B4089A">
        <w:rPr>
          <w:rFonts w:ascii="Arial" w:hAnsi="Arial"/>
          <w:b w:val="0"/>
          <w:u w:val="none"/>
        </w:rPr>
        <w:t xml:space="preserve">Per Texas Government Code Chapter 2166.203, The Texas Facilities Commission is using the </w:t>
      </w:r>
      <w:r w:rsidR="00A00B57">
        <w:rPr>
          <w:rFonts w:ascii="Arial" w:hAnsi="Arial"/>
          <w:b w:val="0"/>
          <w:u w:val="none"/>
        </w:rPr>
        <w:t xml:space="preserve">RFQ </w:t>
      </w:r>
      <w:r w:rsidRPr="00B4089A">
        <w:rPr>
          <w:rFonts w:ascii="Arial" w:hAnsi="Arial"/>
          <w:b w:val="0"/>
          <w:u w:val="none"/>
        </w:rPr>
        <w:t xml:space="preserve">‘Issue Date’ as noted in the </w:t>
      </w:r>
      <w:r w:rsidRPr="00B4089A">
        <w:rPr>
          <w:rFonts w:ascii="Arial" w:hAnsi="Arial"/>
          <w:b w:val="0"/>
        </w:rPr>
        <w:t>Schedule of Events</w:t>
      </w:r>
      <w:r w:rsidRPr="00B4089A">
        <w:rPr>
          <w:rFonts w:ascii="Arial" w:hAnsi="Arial"/>
          <w:b w:val="0"/>
          <w:u w:val="none"/>
        </w:rPr>
        <w:t xml:space="preserve"> above as the official </w:t>
      </w:r>
      <w:r w:rsidR="00D03F65" w:rsidRPr="00B4089A">
        <w:rPr>
          <w:rFonts w:ascii="Arial" w:hAnsi="Arial"/>
          <w:b w:val="0"/>
          <w:u w:val="none"/>
        </w:rPr>
        <w:t>30-day</w:t>
      </w:r>
      <w:r w:rsidRPr="00B4089A">
        <w:rPr>
          <w:rFonts w:ascii="Arial" w:hAnsi="Arial"/>
          <w:b w:val="0"/>
          <w:u w:val="none"/>
        </w:rPr>
        <w:t xml:space="preserve"> notification </w:t>
      </w:r>
      <w:r w:rsidR="00A00B57">
        <w:rPr>
          <w:rFonts w:ascii="Arial" w:hAnsi="Arial"/>
          <w:b w:val="0"/>
          <w:u w:val="none"/>
        </w:rPr>
        <w:t xml:space="preserve">requirement </w:t>
      </w:r>
      <w:r w:rsidRPr="00B4089A">
        <w:rPr>
          <w:rFonts w:ascii="Arial" w:hAnsi="Arial"/>
          <w:b w:val="0"/>
          <w:u w:val="none"/>
        </w:rPr>
        <w:t>for an interview with a design professional firm.</w:t>
      </w:r>
      <w:r w:rsidRPr="00CD3D66">
        <w:rPr>
          <w:rFonts w:ascii="Arial" w:hAnsi="Arial"/>
          <w:b w:val="0"/>
          <w:u w:val="none"/>
        </w:rPr>
        <w:t xml:space="preserve"> </w:t>
      </w:r>
    </w:p>
    <w:p w:rsidR="00E45F0C" w:rsidRDefault="00E45F0C" w:rsidP="0026064F">
      <w:pPr>
        <w:pStyle w:val="ListParagraph"/>
        <w:spacing w:after="0" w:line="240" w:lineRule="auto"/>
        <w:ind w:left="0"/>
        <w:rPr>
          <w:rFonts w:ascii="Arial" w:hAnsi="Arial" w:cs="Arial"/>
          <w:sz w:val="20"/>
          <w:szCs w:val="20"/>
        </w:rPr>
      </w:pPr>
    </w:p>
    <w:p w:rsidR="00D03F65" w:rsidRPr="00D03F65" w:rsidRDefault="00EB216B" w:rsidP="00D03F65">
      <w:pPr>
        <w:pStyle w:val="ListParagraph"/>
        <w:numPr>
          <w:ilvl w:val="0"/>
          <w:numId w:val="4"/>
        </w:numPr>
        <w:spacing w:after="0" w:line="240" w:lineRule="auto"/>
        <w:contextualSpacing w:val="0"/>
        <w:rPr>
          <w:rFonts w:ascii="Arial" w:hAnsi="Arial" w:cs="Arial"/>
          <w:sz w:val="20"/>
          <w:szCs w:val="20"/>
        </w:rPr>
      </w:pPr>
      <w:r w:rsidRPr="00775D63">
        <w:rPr>
          <w:rFonts w:ascii="Arial" w:hAnsi="Arial" w:cs="Arial"/>
          <w:b/>
          <w:sz w:val="20"/>
          <w:szCs w:val="20"/>
          <w:u w:val="single"/>
        </w:rPr>
        <w:t>MANDATORY PRE-SUBMITTAL CONFERENCE</w:t>
      </w:r>
      <w:r w:rsidRPr="00E45F0C">
        <w:rPr>
          <w:rFonts w:ascii="Arial" w:hAnsi="Arial" w:cs="Arial"/>
          <w:sz w:val="20"/>
          <w:szCs w:val="20"/>
        </w:rPr>
        <w:t xml:space="preserve">: </w:t>
      </w:r>
      <w:r w:rsidRPr="009B51B7">
        <w:rPr>
          <w:rFonts w:ascii="Arial" w:hAnsi="Arial" w:cs="Arial"/>
          <w:b/>
          <w:sz w:val="20"/>
          <w:szCs w:val="20"/>
        </w:rPr>
        <w:t>The mandatory pre-submittal conference</w:t>
      </w:r>
      <w:r w:rsidR="00C82BC4" w:rsidRPr="009B51B7">
        <w:rPr>
          <w:rFonts w:ascii="Arial" w:hAnsi="Arial" w:cs="Arial"/>
          <w:b/>
          <w:sz w:val="20"/>
          <w:szCs w:val="20"/>
        </w:rPr>
        <w:t xml:space="preserve">s </w:t>
      </w:r>
      <w:r w:rsidRPr="009B51B7">
        <w:rPr>
          <w:rFonts w:ascii="Arial" w:hAnsi="Arial" w:cs="Arial"/>
          <w:b/>
          <w:sz w:val="20"/>
          <w:szCs w:val="20"/>
        </w:rPr>
        <w:t>are scheduled for</w:t>
      </w:r>
      <w:r w:rsidR="00D03F65">
        <w:rPr>
          <w:rFonts w:ascii="Arial" w:hAnsi="Arial" w:cs="Arial"/>
          <w:b/>
          <w:sz w:val="20"/>
          <w:szCs w:val="20"/>
        </w:rPr>
        <w:t>:</w:t>
      </w:r>
    </w:p>
    <w:p w:rsidR="00D03F65" w:rsidRDefault="00D03F65" w:rsidP="00D03F65">
      <w:pPr>
        <w:spacing w:after="0" w:line="240" w:lineRule="auto"/>
        <w:rPr>
          <w:rFonts w:ascii="Arial" w:hAnsi="Arial" w:cs="Arial"/>
          <w:sz w:val="20"/>
          <w:szCs w:val="20"/>
        </w:rPr>
      </w:pPr>
    </w:p>
    <w:p w:rsidR="00D03F65" w:rsidRDefault="00D03F65" w:rsidP="00D03F65">
      <w:pPr>
        <w:spacing w:after="0" w:line="240" w:lineRule="auto"/>
        <w:ind w:firstLine="720"/>
        <w:rPr>
          <w:rFonts w:ascii="Arial" w:hAnsi="Arial" w:cs="Arial"/>
          <w:sz w:val="20"/>
          <w:szCs w:val="20"/>
        </w:rPr>
      </w:pPr>
      <w:r>
        <w:rPr>
          <w:rFonts w:ascii="Arial" w:hAnsi="Arial" w:cs="Arial"/>
          <w:sz w:val="20"/>
          <w:szCs w:val="20"/>
        </w:rPr>
        <w:t>Monday, August 20, 2018 @ 9:30 AM</w:t>
      </w:r>
    </w:p>
    <w:p w:rsidR="00D03F65" w:rsidRDefault="00D03F65" w:rsidP="00D03F65">
      <w:pPr>
        <w:spacing w:after="0" w:line="240" w:lineRule="auto"/>
        <w:ind w:left="720"/>
        <w:rPr>
          <w:rFonts w:ascii="Arial" w:hAnsi="Arial" w:cs="Arial"/>
          <w:sz w:val="20"/>
          <w:szCs w:val="20"/>
        </w:rPr>
      </w:pPr>
      <w:r>
        <w:rPr>
          <w:rFonts w:ascii="Arial" w:hAnsi="Arial" w:cs="Arial"/>
          <w:sz w:val="20"/>
          <w:szCs w:val="20"/>
        </w:rPr>
        <w:t>Tuesday, August 21, 2018 @ 9:30 AM</w:t>
      </w:r>
    </w:p>
    <w:p w:rsidR="00D03F65" w:rsidRPr="00D03F65" w:rsidRDefault="00D03F65" w:rsidP="00D03F65">
      <w:pPr>
        <w:spacing w:after="0" w:line="240" w:lineRule="auto"/>
        <w:rPr>
          <w:rFonts w:ascii="Arial" w:hAnsi="Arial" w:cs="Arial"/>
          <w:sz w:val="20"/>
          <w:szCs w:val="20"/>
        </w:rPr>
      </w:pPr>
    </w:p>
    <w:p w:rsidR="00D03F65" w:rsidRDefault="009B51B7" w:rsidP="006211BE">
      <w:pPr>
        <w:spacing w:after="0" w:line="240" w:lineRule="auto"/>
        <w:ind w:left="360"/>
        <w:rPr>
          <w:rFonts w:ascii="Arial" w:hAnsi="Arial" w:cs="Arial"/>
          <w:b/>
          <w:sz w:val="20"/>
          <w:szCs w:val="20"/>
        </w:rPr>
      </w:pPr>
      <w:r w:rsidRPr="00D03F65">
        <w:rPr>
          <w:rFonts w:ascii="Arial" w:hAnsi="Arial" w:cs="Arial"/>
          <w:b/>
          <w:sz w:val="20"/>
          <w:szCs w:val="20"/>
        </w:rPr>
        <w:t>The location of the pre-submittal conferences is</w:t>
      </w:r>
      <w:r w:rsidR="00D03F65">
        <w:rPr>
          <w:rFonts w:ascii="Arial" w:hAnsi="Arial" w:cs="Arial"/>
          <w:b/>
          <w:sz w:val="20"/>
          <w:szCs w:val="20"/>
        </w:rPr>
        <w:t>:</w:t>
      </w:r>
    </w:p>
    <w:p w:rsidR="00D03F65" w:rsidRDefault="00D03F65" w:rsidP="00D03F65">
      <w:pPr>
        <w:spacing w:after="0" w:line="240" w:lineRule="auto"/>
        <w:rPr>
          <w:rFonts w:ascii="Arial" w:hAnsi="Arial" w:cs="Arial"/>
          <w:b/>
          <w:sz w:val="20"/>
          <w:szCs w:val="20"/>
        </w:rPr>
      </w:pPr>
    </w:p>
    <w:p w:rsidR="00D03F65" w:rsidRPr="00D03F65" w:rsidRDefault="00D03F65" w:rsidP="00D03F65">
      <w:pPr>
        <w:spacing w:after="0" w:line="240" w:lineRule="auto"/>
        <w:rPr>
          <w:rFonts w:ascii="Arial" w:hAnsi="Arial" w:cs="Arial"/>
          <w:sz w:val="20"/>
          <w:szCs w:val="20"/>
        </w:rPr>
      </w:pPr>
      <w:r>
        <w:rPr>
          <w:rFonts w:ascii="Arial" w:hAnsi="Arial" w:cs="Arial"/>
          <w:b/>
          <w:sz w:val="20"/>
          <w:szCs w:val="20"/>
        </w:rPr>
        <w:tab/>
      </w:r>
      <w:r w:rsidRPr="00D03F65">
        <w:rPr>
          <w:rFonts w:ascii="Arial" w:hAnsi="Arial" w:cs="Arial"/>
          <w:sz w:val="20"/>
          <w:szCs w:val="20"/>
        </w:rPr>
        <w:t>Central Services Building</w:t>
      </w:r>
    </w:p>
    <w:p w:rsidR="00D03F65" w:rsidRPr="00D03F65" w:rsidRDefault="00D03F65" w:rsidP="00D03F65">
      <w:pPr>
        <w:spacing w:after="0" w:line="240" w:lineRule="auto"/>
        <w:rPr>
          <w:rFonts w:ascii="Arial" w:hAnsi="Arial" w:cs="Arial"/>
          <w:sz w:val="20"/>
          <w:szCs w:val="20"/>
        </w:rPr>
      </w:pPr>
      <w:r w:rsidRPr="00D03F65">
        <w:rPr>
          <w:rFonts w:ascii="Arial" w:hAnsi="Arial" w:cs="Arial"/>
          <w:sz w:val="20"/>
          <w:szCs w:val="20"/>
        </w:rPr>
        <w:tab/>
        <w:t>Room 402</w:t>
      </w:r>
    </w:p>
    <w:p w:rsidR="00D03F65" w:rsidRPr="00D03F65" w:rsidRDefault="00D03F65" w:rsidP="00D03F65">
      <w:pPr>
        <w:spacing w:after="0" w:line="240" w:lineRule="auto"/>
        <w:ind w:firstLine="720"/>
        <w:rPr>
          <w:rFonts w:ascii="Arial" w:hAnsi="Arial" w:cs="Arial"/>
          <w:sz w:val="20"/>
          <w:szCs w:val="20"/>
        </w:rPr>
      </w:pPr>
      <w:r w:rsidRPr="00D03F65">
        <w:rPr>
          <w:rFonts w:ascii="Arial" w:hAnsi="Arial" w:cs="Arial"/>
          <w:sz w:val="20"/>
          <w:szCs w:val="20"/>
        </w:rPr>
        <w:t>1711 San Jacinto</w:t>
      </w:r>
    </w:p>
    <w:p w:rsidR="00D03F65" w:rsidRPr="00D03F65" w:rsidRDefault="00D03F65" w:rsidP="00D03F65">
      <w:pPr>
        <w:spacing w:after="0" w:line="240" w:lineRule="auto"/>
        <w:ind w:firstLine="720"/>
        <w:rPr>
          <w:rFonts w:ascii="Arial" w:hAnsi="Arial" w:cs="Arial"/>
          <w:sz w:val="20"/>
          <w:szCs w:val="20"/>
        </w:rPr>
      </w:pPr>
      <w:r w:rsidRPr="00D03F65">
        <w:rPr>
          <w:rFonts w:ascii="Arial" w:hAnsi="Arial" w:cs="Arial"/>
          <w:sz w:val="20"/>
          <w:szCs w:val="20"/>
        </w:rPr>
        <w:t>Austin, TX 78701</w:t>
      </w:r>
    </w:p>
    <w:p w:rsidR="00D03F65" w:rsidRDefault="00D03F65" w:rsidP="00D03F65">
      <w:pPr>
        <w:spacing w:after="0" w:line="240" w:lineRule="auto"/>
        <w:rPr>
          <w:rFonts w:ascii="Arial" w:hAnsi="Arial" w:cs="Arial"/>
          <w:b/>
          <w:sz w:val="20"/>
          <w:szCs w:val="20"/>
        </w:rPr>
      </w:pPr>
    </w:p>
    <w:p w:rsidR="00DD2E69" w:rsidRPr="00D03F65" w:rsidRDefault="006211BE" w:rsidP="006211BE">
      <w:pPr>
        <w:spacing w:line="240" w:lineRule="auto"/>
        <w:ind w:left="360"/>
        <w:rPr>
          <w:rFonts w:ascii="Arial" w:hAnsi="Arial" w:cs="Arial"/>
          <w:sz w:val="20"/>
          <w:szCs w:val="20"/>
        </w:rPr>
      </w:pPr>
      <w:r w:rsidRPr="006211BE">
        <w:rPr>
          <w:rFonts w:ascii="Arial" w:hAnsi="Arial" w:cs="Arial"/>
          <w:b/>
          <w:sz w:val="20"/>
          <w:szCs w:val="20"/>
        </w:rPr>
        <w:t>Attendees must sign in with the 4</w:t>
      </w:r>
      <w:r w:rsidRPr="006211BE">
        <w:rPr>
          <w:rFonts w:ascii="Arial" w:hAnsi="Arial" w:cs="Arial"/>
          <w:b/>
          <w:sz w:val="20"/>
          <w:szCs w:val="20"/>
          <w:vertAlign w:val="superscript"/>
        </w:rPr>
        <w:t>th</w:t>
      </w:r>
      <w:r w:rsidRPr="006211BE">
        <w:rPr>
          <w:rFonts w:ascii="Arial" w:hAnsi="Arial" w:cs="Arial"/>
          <w:b/>
          <w:sz w:val="20"/>
          <w:szCs w:val="20"/>
        </w:rPr>
        <w:t xml:space="preserve"> floor receptionist.  </w:t>
      </w:r>
      <w:r w:rsidR="00EB216B" w:rsidRPr="006211BE">
        <w:rPr>
          <w:rFonts w:ascii="Arial" w:hAnsi="Arial" w:cs="Arial"/>
          <w:sz w:val="20"/>
          <w:szCs w:val="20"/>
          <w:u w:val="single"/>
        </w:rPr>
        <w:t xml:space="preserve">Respondents must </w:t>
      </w:r>
      <w:r w:rsidR="005C537D" w:rsidRPr="006211BE">
        <w:rPr>
          <w:rFonts w:ascii="Arial" w:hAnsi="Arial" w:cs="Arial"/>
          <w:sz w:val="20"/>
          <w:szCs w:val="20"/>
          <w:u w:val="single"/>
        </w:rPr>
        <w:t xml:space="preserve">have an employee of their firm attend at least one (1) </w:t>
      </w:r>
      <w:r w:rsidR="00EB216B" w:rsidRPr="006211BE">
        <w:rPr>
          <w:rFonts w:ascii="Arial" w:hAnsi="Arial" w:cs="Arial"/>
          <w:sz w:val="20"/>
          <w:szCs w:val="20"/>
          <w:u w:val="single"/>
        </w:rPr>
        <w:t>o</w:t>
      </w:r>
      <w:r w:rsidR="0063542A" w:rsidRPr="006211BE">
        <w:rPr>
          <w:rFonts w:ascii="Arial" w:hAnsi="Arial" w:cs="Arial"/>
          <w:sz w:val="20"/>
          <w:szCs w:val="20"/>
          <w:u w:val="single"/>
        </w:rPr>
        <w:t xml:space="preserve">f the two </w:t>
      </w:r>
      <w:r w:rsidR="005C537D" w:rsidRPr="006211BE">
        <w:rPr>
          <w:rFonts w:ascii="Arial" w:hAnsi="Arial" w:cs="Arial"/>
          <w:sz w:val="20"/>
          <w:szCs w:val="20"/>
          <w:u w:val="single"/>
        </w:rPr>
        <w:t xml:space="preserve">(2) </w:t>
      </w:r>
      <w:r w:rsidR="0063542A" w:rsidRPr="006211BE">
        <w:rPr>
          <w:rFonts w:ascii="Arial" w:hAnsi="Arial" w:cs="Arial"/>
          <w:sz w:val="20"/>
          <w:szCs w:val="20"/>
          <w:u w:val="single"/>
        </w:rPr>
        <w:t>scheduled pre-submittal</w:t>
      </w:r>
      <w:r w:rsidR="00EB216B" w:rsidRPr="006211BE">
        <w:rPr>
          <w:rFonts w:ascii="Arial" w:hAnsi="Arial" w:cs="Arial"/>
          <w:sz w:val="20"/>
          <w:szCs w:val="20"/>
          <w:u w:val="single"/>
        </w:rPr>
        <w:t xml:space="preserve"> conferences</w:t>
      </w:r>
      <w:r w:rsidR="00EB216B" w:rsidRPr="006211BE">
        <w:rPr>
          <w:rFonts w:ascii="Arial" w:hAnsi="Arial" w:cs="Arial"/>
          <w:sz w:val="20"/>
          <w:szCs w:val="20"/>
        </w:rPr>
        <w:t xml:space="preserve">. TFC </w:t>
      </w:r>
      <w:r w:rsidR="006125A9" w:rsidRPr="006211BE">
        <w:rPr>
          <w:rFonts w:ascii="Arial" w:hAnsi="Arial" w:cs="Arial"/>
          <w:sz w:val="20"/>
          <w:szCs w:val="20"/>
        </w:rPr>
        <w:t xml:space="preserve">shall </w:t>
      </w:r>
      <w:r w:rsidR="00EB216B" w:rsidRPr="006211BE">
        <w:rPr>
          <w:rFonts w:ascii="Arial" w:hAnsi="Arial" w:cs="Arial"/>
          <w:sz w:val="20"/>
          <w:szCs w:val="20"/>
        </w:rPr>
        <w:t xml:space="preserve">reject </w:t>
      </w:r>
      <w:r w:rsidR="00F0605F" w:rsidRPr="006211BE">
        <w:rPr>
          <w:rFonts w:ascii="Arial" w:hAnsi="Arial" w:cs="Arial"/>
          <w:sz w:val="20"/>
          <w:szCs w:val="20"/>
        </w:rPr>
        <w:t>submittals</w:t>
      </w:r>
      <w:r w:rsidR="00EB216B" w:rsidRPr="006211BE">
        <w:rPr>
          <w:rFonts w:ascii="Arial" w:hAnsi="Arial" w:cs="Arial"/>
          <w:sz w:val="20"/>
          <w:szCs w:val="20"/>
        </w:rPr>
        <w:t xml:space="preserve"> submitted by firms that did not attend o</w:t>
      </w:r>
      <w:r w:rsidR="0063542A" w:rsidRPr="006211BE">
        <w:rPr>
          <w:rFonts w:ascii="Arial" w:hAnsi="Arial" w:cs="Arial"/>
          <w:sz w:val="20"/>
          <w:szCs w:val="20"/>
        </w:rPr>
        <w:t>ne of the mandatory pre-submittal</w:t>
      </w:r>
      <w:r w:rsidR="00EB216B" w:rsidRPr="006211BE">
        <w:rPr>
          <w:rFonts w:ascii="Arial" w:hAnsi="Arial" w:cs="Arial"/>
          <w:sz w:val="20"/>
          <w:szCs w:val="20"/>
        </w:rPr>
        <w:t xml:space="preserve"> conferences.</w:t>
      </w:r>
      <w:r w:rsidR="00EB216B" w:rsidRPr="00D03F65">
        <w:rPr>
          <w:rFonts w:ascii="Arial" w:hAnsi="Arial" w:cs="Arial"/>
          <w:sz w:val="20"/>
          <w:szCs w:val="20"/>
        </w:rPr>
        <w:t xml:space="preserve"> </w:t>
      </w:r>
    </w:p>
    <w:p w:rsidR="00706968" w:rsidRDefault="00706968" w:rsidP="0026064F">
      <w:pPr>
        <w:pStyle w:val="ListParagraph"/>
        <w:spacing w:after="120" w:line="240" w:lineRule="auto"/>
        <w:ind w:left="360"/>
        <w:rPr>
          <w:rFonts w:ascii="Arial" w:hAnsi="Arial" w:cs="Arial"/>
          <w:sz w:val="20"/>
          <w:szCs w:val="20"/>
        </w:rPr>
      </w:pPr>
      <w:r w:rsidRPr="00706968">
        <w:rPr>
          <w:rFonts w:ascii="Arial" w:hAnsi="Arial" w:cs="Arial"/>
          <w:sz w:val="20"/>
          <w:szCs w:val="20"/>
        </w:rPr>
        <w:t xml:space="preserve">For the pre-submittal conferences, there is metered parking (coins) on the street, or free parking is available on the top level of State Garage B, 1511 San Jacinto, Austin, TX.  Print out the </w:t>
      </w:r>
      <w:r w:rsidRPr="00706968">
        <w:rPr>
          <w:rFonts w:ascii="Arial" w:hAnsi="Arial" w:cs="Arial"/>
          <w:b/>
          <w:sz w:val="20"/>
          <w:szCs w:val="20"/>
        </w:rPr>
        <w:t xml:space="preserve">Parking Permit for Garage B </w:t>
      </w:r>
      <w:r w:rsidRPr="00706968">
        <w:rPr>
          <w:rFonts w:ascii="Arial" w:hAnsi="Arial" w:cs="Arial"/>
          <w:sz w:val="20"/>
          <w:szCs w:val="20"/>
        </w:rPr>
        <w:t>attached to this RFQ to place on your dashboard.</w:t>
      </w:r>
    </w:p>
    <w:p w:rsidR="00706968" w:rsidRPr="00706968" w:rsidRDefault="00706968" w:rsidP="0026064F">
      <w:pPr>
        <w:pStyle w:val="ListParagraph"/>
        <w:spacing w:after="120" w:line="240" w:lineRule="auto"/>
        <w:ind w:left="360"/>
        <w:rPr>
          <w:rFonts w:ascii="Arial" w:hAnsi="Arial" w:cs="Arial"/>
          <w:sz w:val="20"/>
          <w:szCs w:val="20"/>
        </w:rPr>
      </w:pPr>
    </w:p>
    <w:p w:rsidR="00706968" w:rsidRPr="00706968" w:rsidRDefault="00BD1020" w:rsidP="001B2A02">
      <w:pPr>
        <w:pStyle w:val="ListParagraph"/>
        <w:spacing w:after="120" w:line="240" w:lineRule="auto"/>
        <w:ind w:left="360"/>
        <w:jc w:val="both"/>
        <w:rPr>
          <w:rFonts w:ascii="Arial" w:hAnsi="Arial" w:cs="Arial"/>
          <w:sz w:val="20"/>
          <w:szCs w:val="20"/>
        </w:rPr>
      </w:pPr>
      <w:hyperlink r:id="rId15" w:history="1">
        <w:r w:rsidR="00706968" w:rsidRPr="00706968">
          <w:rPr>
            <w:rStyle w:val="Hyperlink"/>
            <w:rFonts w:ascii="Arial" w:hAnsi="Arial" w:cs="Arial"/>
            <w:sz w:val="20"/>
            <w:szCs w:val="20"/>
          </w:rPr>
          <w:t>http://www.tspb.texas.gov/plan/maps/doc/capitol_complex_maps/capitol_complex_employee_parking.pdf</w:t>
        </w:r>
      </w:hyperlink>
    </w:p>
    <w:p w:rsidR="00533D87" w:rsidRPr="00533D87" w:rsidRDefault="00533D87" w:rsidP="0026064F">
      <w:pPr>
        <w:pStyle w:val="ListParagraph"/>
        <w:spacing w:after="0" w:line="240" w:lineRule="auto"/>
        <w:ind w:left="360"/>
        <w:contextualSpacing w:val="0"/>
        <w:rPr>
          <w:rFonts w:ascii="Arial" w:hAnsi="Arial" w:cs="Arial"/>
          <w:color w:val="FF0000"/>
          <w:sz w:val="20"/>
          <w:szCs w:val="20"/>
        </w:rPr>
      </w:pPr>
    </w:p>
    <w:p w:rsidR="00E45F0C" w:rsidRDefault="00EB216B" w:rsidP="0026064F">
      <w:pPr>
        <w:pStyle w:val="ListParagraph"/>
        <w:numPr>
          <w:ilvl w:val="0"/>
          <w:numId w:val="4"/>
        </w:numPr>
        <w:spacing w:before="120" w:after="120" w:line="240" w:lineRule="auto"/>
        <w:contextualSpacing w:val="0"/>
        <w:rPr>
          <w:rFonts w:ascii="Arial" w:hAnsi="Arial" w:cs="Arial"/>
          <w:sz w:val="20"/>
          <w:szCs w:val="20"/>
        </w:rPr>
      </w:pPr>
      <w:r w:rsidRPr="00775D63">
        <w:rPr>
          <w:rFonts w:ascii="Arial" w:hAnsi="Arial" w:cs="Arial"/>
          <w:b/>
          <w:sz w:val="20"/>
          <w:szCs w:val="20"/>
          <w:u w:val="single"/>
        </w:rPr>
        <w:t>SUBMISSION REQUIREMENTS</w:t>
      </w:r>
      <w:r w:rsidRPr="00E45F0C">
        <w:rPr>
          <w:rFonts w:ascii="Arial" w:hAnsi="Arial" w:cs="Arial"/>
          <w:sz w:val="20"/>
          <w:szCs w:val="20"/>
        </w:rPr>
        <w:t>:</w:t>
      </w:r>
    </w:p>
    <w:p w:rsidR="00874F84" w:rsidRPr="000A61B6" w:rsidRDefault="00EB216B" w:rsidP="0026064F">
      <w:pPr>
        <w:pStyle w:val="ListParagraph"/>
        <w:numPr>
          <w:ilvl w:val="1"/>
          <w:numId w:val="4"/>
        </w:numPr>
        <w:spacing w:after="120" w:line="240" w:lineRule="auto"/>
        <w:contextualSpacing w:val="0"/>
        <w:rPr>
          <w:rFonts w:ascii="Arial" w:hAnsi="Arial" w:cs="Arial"/>
          <w:sz w:val="20"/>
          <w:szCs w:val="20"/>
        </w:rPr>
      </w:pPr>
      <w:r w:rsidRPr="00E45F0C">
        <w:rPr>
          <w:rFonts w:ascii="Arial" w:hAnsi="Arial" w:cs="Arial"/>
          <w:sz w:val="20"/>
          <w:szCs w:val="20"/>
        </w:rPr>
        <w:lastRenderedPageBreak/>
        <w:t>General:</w:t>
      </w:r>
      <w:r w:rsidR="000A61B6">
        <w:rPr>
          <w:rFonts w:ascii="Arial" w:hAnsi="Arial" w:cs="Arial"/>
          <w:sz w:val="20"/>
          <w:szCs w:val="20"/>
        </w:rPr>
        <w:t xml:space="preserve">  </w:t>
      </w:r>
      <w:r w:rsidRPr="000A61B6">
        <w:rPr>
          <w:rFonts w:ascii="Arial" w:hAnsi="Arial" w:cs="Arial"/>
          <w:sz w:val="20"/>
          <w:szCs w:val="20"/>
        </w:rPr>
        <w:t xml:space="preserve">Respondents shall submit one (1) original </w:t>
      </w:r>
      <w:r w:rsidRPr="00F34AE2">
        <w:rPr>
          <w:rFonts w:ascii="Arial" w:hAnsi="Arial" w:cs="Arial"/>
          <w:sz w:val="20"/>
          <w:szCs w:val="20"/>
        </w:rPr>
        <w:t xml:space="preserve">and </w:t>
      </w:r>
      <w:r w:rsidR="00A268EF" w:rsidRPr="00F34AE2">
        <w:rPr>
          <w:rFonts w:ascii="Arial" w:hAnsi="Arial" w:cs="Arial"/>
          <w:sz w:val="20"/>
          <w:szCs w:val="20"/>
        </w:rPr>
        <w:t xml:space="preserve">three (3) </w:t>
      </w:r>
      <w:r w:rsidRPr="00F34AE2">
        <w:rPr>
          <w:rFonts w:ascii="Arial" w:hAnsi="Arial" w:cs="Arial"/>
          <w:sz w:val="20"/>
          <w:szCs w:val="20"/>
        </w:rPr>
        <w:t xml:space="preserve">copies of the </w:t>
      </w:r>
      <w:r w:rsidRPr="000A61B6">
        <w:rPr>
          <w:rFonts w:ascii="Arial" w:hAnsi="Arial" w:cs="Arial"/>
          <w:sz w:val="20"/>
          <w:szCs w:val="20"/>
        </w:rPr>
        <w:t xml:space="preserve">submittal. </w:t>
      </w:r>
      <w:r w:rsidR="008958E5" w:rsidRPr="000A61B6">
        <w:rPr>
          <w:rFonts w:ascii="Arial" w:hAnsi="Arial" w:cs="Arial"/>
          <w:sz w:val="20"/>
          <w:szCs w:val="20"/>
        </w:rPr>
        <w:t xml:space="preserve">Provide one (1) separate copy </w:t>
      </w:r>
      <w:r w:rsidR="00DF7DB7" w:rsidRPr="000A61B6">
        <w:rPr>
          <w:rFonts w:ascii="Arial" w:hAnsi="Arial" w:cs="Arial"/>
          <w:sz w:val="20"/>
          <w:szCs w:val="20"/>
        </w:rPr>
        <w:t xml:space="preserve">of the </w:t>
      </w:r>
      <w:r w:rsidR="00DF7DB7" w:rsidRPr="000A61B6">
        <w:rPr>
          <w:rFonts w:ascii="Arial" w:hAnsi="Arial" w:cs="Arial"/>
          <w:sz w:val="20"/>
          <w:szCs w:val="20"/>
          <w:u w:val="single"/>
        </w:rPr>
        <w:t xml:space="preserve">Attachment </w:t>
      </w:r>
      <w:r w:rsidR="00BF66F3">
        <w:rPr>
          <w:rFonts w:ascii="Arial" w:hAnsi="Arial" w:cs="Arial"/>
          <w:sz w:val="20"/>
          <w:szCs w:val="20"/>
          <w:u w:val="single"/>
        </w:rPr>
        <w:t>C</w:t>
      </w:r>
      <w:r w:rsidR="00DF7DB7" w:rsidRPr="000A61B6">
        <w:rPr>
          <w:rFonts w:ascii="Arial" w:hAnsi="Arial" w:cs="Arial"/>
          <w:sz w:val="20"/>
          <w:szCs w:val="20"/>
          <w:u w:val="single"/>
        </w:rPr>
        <w:t>, HUB Subcontracting Plan</w:t>
      </w:r>
      <w:r w:rsidR="00DF7DB7" w:rsidRPr="000A61B6">
        <w:rPr>
          <w:rFonts w:ascii="Arial" w:hAnsi="Arial" w:cs="Arial"/>
          <w:sz w:val="20"/>
          <w:szCs w:val="20"/>
        </w:rPr>
        <w:t xml:space="preserve">.  </w:t>
      </w:r>
      <w:r w:rsidR="00874F84" w:rsidRPr="000A61B6">
        <w:rPr>
          <w:rFonts w:ascii="Arial" w:hAnsi="Arial" w:cs="Arial"/>
          <w:sz w:val="20"/>
          <w:szCs w:val="20"/>
        </w:rPr>
        <w:t xml:space="preserve">Additionally, </w:t>
      </w:r>
      <w:r w:rsidR="009B11E3">
        <w:rPr>
          <w:rFonts w:ascii="Arial" w:hAnsi="Arial" w:cs="Arial"/>
          <w:sz w:val="20"/>
          <w:szCs w:val="20"/>
        </w:rPr>
        <w:t>R</w:t>
      </w:r>
      <w:r w:rsidR="00874F84" w:rsidRPr="000A61B6">
        <w:rPr>
          <w:rFonts w:ascii="Arial" w:hAnsi="Arial" w:cs="Arial"/>
          <w:sz w:val="20"/>
          <w:szCs w:val="20"/>
        </w:rPr>
        <w:t xml:space="preserve">espondent shall provide a formatted CD, or USB flash memory drive, containing a complete copy of the vendor’s response to this RFQ. </w:t>
      </w:r>
      <w:r w:rsidRPr="000A61B6">
        <w:rPr>
          <w:rFonts w:ascii="Arial" w:hAnsi="Arial" w:cs="Arial"/>
          <w:sz w:val="20"/>
          <w:szCs w:val="20"/>
        </w:rPr>
        <w:t xml:space="preserve">The format shall be Adobe Acrobat version 9.0 or higher. Pages should be numbered and contain an organized, paginated table of contents corresponding to the section and pages of the submittal. </w:t>
      </w:r>
      <w:r w:rsidR="006125A9" w:rsidRPr="000A61B6">
        <w:rPr>
          <w:rFonts w:ascii="Arial" w:hAnsi="Arial" w:cs="Arial"/>
          <w:sz w:val="20"/>
          <w:szCs w:val="20"/>
        </w:rPr>
        <w:t xml:space="preserve">Respondents </w:t>
      </w:r>
      <w:r w:rsidRPr="000A61B6">
        <w:rPr>
          <w:rFonts w:ascii="Arial" w:hAnsi="Arial" w:cs="Arial"/>
          <w:sz w:val="20"/>
          <w:szCs w:val="20"/>
        </w:rPr>
        <w:t>to this RFQ are responsible for all costs of submittal preparation and delivery.</w:t>
      </w:r>
    </w:p>
    <w:p w:rsidR="005C29E0" w:rsidRDefault="00EB216B" w:rsidP="0026064F">
      <w:pPr>
        <w:pStyle w:val="ListParagraph"/>
        <w:numPr>
          <w:ilvl w:val="1"/>
          <w:numId w:val="4"/>
        </w:numPr>
        <w:spacing w:after="120" w:line="240" w:lineRule="auto"/>
        <w:contextualSpacing w:val="0"/>
        <w:rPr>
          <w:rFonts w:ascii="Arial" w:hAnsi="Arial" w:cs="Arial"/>
          <w:sz w:val="20"/>
          <w:szCs w:val="20"/>
        </w:rPr>
      </w:pPr>
      <w:r w:rsidRPr="005C29E0">
        <w:rPr>
          <w:rFonts w:ascii="Arial" w:hAnsi="Arial" w:cs="Arial"/>
          <w:sz w:val="20"/>
          <w:szCs w:val="20"/>
        </w:rPr>
        <w:t xml:space="preserve">Content:  Below is a summary of required information.  TFC reserves the right, in its sole judgment and discretion, to waive minor technicalities and errors in the best interest of the State.  </w:t>
      </w:r>
      <w:r w:rsidR="00174484">
        <w:rPr>
          <w:rFonts w:ascii="Arial" w:hAnsi="Arial" w:cs="Arial"/>
          <w:sz w:val="20"/>
          <w:szCs w:val="20"/>
        </w:rPr>
        <w:t>T</w:t>
      </w:r>
      <w:r w:rsidRPr="005C29E0">
        <w:rPr>
          <w:rFonts w:ascii="Arial" w:hAnsi="Arial" w:cs="Arial"/>
          <w:sz w:val="20"/>
          <w:szCs w:val="20"/>
        </w:rPr>
        <w:t xml:space="preserve">he </w:t>
      </w:r>
      <w:r w:rsidR="00B74C21">
        <w:rPr>
          <w:rFonts w:ascii="Arial" w:hAnsi="Arial" w:cs="Arial"/>
          <w:sz w:val="20"/>
          <w:szCs w:val="20"/>
          <w:u w:val="single"/>
        </w:rPr>
        <w:t>Attachment</w:t>
      </w:r>
      <w:r w:rsidRPr="008B1D52">
        <w:rPr>
          <w:rFonts w:ascii="Arial" w:hAnsi="Arial" w:cs="Arial"/>
          <w:sz w:val="20"/>
          <w:szCs w:val="20"/>
          <w:u w:val="single"/>
        </w:rPr>
        <w:t xml:space="preserve"> </w:t>
      </w:r>
      <w:r w:rsidR="00174484">
        <w:rPr>
          <w:rFonts w:ascii="Arial" w:hAnsi="Arial" w:cs="Arial"/>
          <w:sz w:val="20"/>
          <w:szCs w:val="20"/>
          <w:u w:val="single"/>
        </w:rPr>
        <w:t>A</w:t>
      </w:r>
      <w:r w:rsidRPr="008B1D52">
        <w:rPr>
          <w:rFonts w:ascii="Arial" w:hAnsi="Arial" w:cs="Arial"/>
          <w:sz w:val="20"/>
          <w:szCs w:val="20"/>
          <w:u w:val="single"/>
        </w:rPr>
        <w:t>, Execution of Submittal</w:t>
      </w:r>
      <w:r w:rsidRPr="005C29E0">
        <w:rPr>
          <w:rFonts w:ascii="Arial" w:hAnsi="Arial" w:cs="Arial"/>
          <w:sz w:val="20"/>
          <w:szCs w:val="20"/>
        </w:rPr>
        <w:t xml:space="preserve">, the </w:t>
      </w:r>
      <w:r w:rsidR="00B74C21">
        <w:rPr>
          <w:rFonts w:ascii="Arial" w:hAnsi="Arial" w:cs="Arial"/>
          <w:sz w:val="20"/>
          <w:szCs w:val="20"/>
          <w:u w:val="single"/>
        </w:rPr>
        <w:t>Attachment</w:t>
      </w:r>
      <w:r w:rsidRPr="008B1D52">
        <w:rPr>
          <w:rFonts w:ascii="Arial" w:hAnsi="Arial" w:cs="Arial"/>
          <w:sz w:val="20"/>
          <w:szCs w:val="20"/>
          <w:u w:val="single"/>
        </w:rPr>
        <w:t xml:space="preserve"> </w:t>
      </w:r>
      <w:r w:rsidR="00174484">
        <w:rPr>
          <w:rFonts w:ascii="Arial" w:hAnsi="Arial" w:cs="Arial"/>
          <w:sz w:val="20"/>
          <w:szCs w:val="20"/>
          <w:u w:val="single"/>
        </w:rPr>
        <w:t>B</w:t>
      </w:r>
      <w:r w:rsidR="00BF66F3">
        <w:rPr>
          <w:rFonts w:ascii="Arial" w:hAnsi="Arial" w:cs="Arial"/>
          <w:sz w:val="20"/>
          <w:szCs w:val="20"/>
          <w:u w:val="single"/>
        </w:rPr>
        <w:t>,</w:t>
      </w:r>
      <w:r w:rsidRPr="008B1D52">
        <w:rPr>
          <w:rFonts w:ascii="Arial" w:hAnsi="Arial" w:cs="Arial"/>
          <w:sz w:val="20"/>
          <w:szCs w:val="20"/>
          <w:u w:val="single"/>
        </w:rPr>
        <w:t xml:space="preserve"> A/E Questionnaire Form</w:t>
      </w:r>
      <w:r w:rsidRPr="005C29E0">
        <w:rPr>
          <w:rFonts w:ascii="Arial" w:hAnsi="Arial" w:cs="Arial"/>
          <w:sz w:val="20"/>
          <w:szCs w:val="20"/>
        </w:rPr>
        <w:t xml:space="preserve"> </w:t>
      </w:r>
      <w:r w:rsidR="00174484">
        <w:rPr>
          <w:rFonts w:ascii="Arial" w:hAnsi="Arial" w:cs="Arial"/>
          <w:sz w:val="20"/>
          <w:szCs w:val="20"/>
        </w:rPr>
        <w:t>and t</w:t>
      </w:r>
      <w:r w:rsidR="00174484" w:rsidRPr="005C29E0">
        <w:rPr>
          <w:rFonts w:ascii="Arial" w:hAnsi="Arial" w:cs="Arial"/>
          <w:sz w:val="20"/>
          <w:szCs w:val="20"/>
        </w:rPr>
        <w:t xml:space="preserve">he </w:t>
      </w:r>
      <w:r w:rsidR="00174484">
        <w:rPr>
          <w:rFonts w:ascii="Arial" w:hAnsi="Arial" w:cs="Arial"/>
          <w:sz w:val="20"/>
          <w:szCs w:val="20"/>
          <w:u w:val="single"/>
        </w:rPr>
        <w:t>Attachment C</w:t>
      </w:r>
      <w:r w:rsidR="00174484" w:rsidRPr="008B1D52">
        <w:rPr>
          <w:rFonts w:ascii="Arial" w:hAnsi="Arial" w:cs="Arial"/>
          <w:sz w:val="20"/>
          <w:szCs w:val="20"/>
          <w:u w:val="single"/>
        </w:rPr>
        <w:t>, HUB Subcontracting Plan</w:t>
      </w:r>
      <w:r w:rsidR="00174484" w:rsidRPr="005C29E0">
        <w:rPr>
          <w:rFonts w:ascii="Arial" w:hAnsi="Arial" w:cs="Arial"/>
          <w:sz w:val="20"/>
          <w:szCs w:val="20"/>
        </w:rPr>
        <w:t xml:space="preserve">, </w:t>
      </w:r>
      <w:r w:rsidRPr="005C29E0">
        <w:rPr>
          <w:rFonts w:ascii="Arial" w:hAnsi="Arial" w:cs="Arial"/>
          <w:sz w:val="20"/>
          <w:szCs w:val="20"/>
        </w:rPr>
        <w:t>shall be returned; failure to do so shall result in disqualification.</w:t>
      </w:r>
    </w:p>
    <w:p w:rsidR="005C29E0" w:rsidRDefault="00EB216B" w:rsidP="00A702F1">
      <w:pPr>
        <w:pStyle w:val="ListParagraph"/>
        <w:numPr>
          <w:ilvl w:val="2"/>
          <w:numId w:val="4"/>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Company Information</w:t>
      </w:r>
      <w:r w:rsidRPr="005C29E0">
        <w:rPr>
          <w:rFonts w:ascii="Arial" w:hAnsi="Arial" w:cs="Arial"/>
          <w:sz w:val="20"/>
          <w:szCs w:val="20"/>
        </w:rPr>
        <w:t>:  Including, but not limited to the following:</w:t>
      </w:r>
    </w:p>
    <w:p w:rsidR="005C29E0" w:rsidRDefault="00102A6D" w:rsidP="00A702F1">
      <w:pPr>
        <w:pStyle w:val="ListParagraph"/>
        <w:numPr>
          <w:ilvl w:val="3"/>
          <w:numId w:val="4"/>
        </w:numPr>
        <w:spacing w:after="120" w:line="240" w:lineRule="auto"/>
        <w:contextualSpacing w:val="0"/>
        <w:jc w:val="both"/>
        <w:rPr>
          <w:rFonts w:ascii="Arial" w:hAnsi="Arial" w:cs="Arial"/>
          <w:sz w:val="20"/>
          <w:szCs w:val="20"/>
        </w:rPr>
      </w:pPr>
      <w:r>
        <w:rPr>
          <w:rFonts w:ascii="Arial" w:hAnsi="Arial" w:cs="Arial"/>
          <w:sz w:val="20"/>
          <w:szCs w:val="20"/>
        </w:rPr>
        <w:t>Company description</w:t>
      </w:r>
    </w:p>
    <w:p w:rsidR="0040608F" w:rsidRPr="00DA7CA1" w:rsidRDefault="00102A6D" w:rsidP="00A702F1">
      <w:pPr>
        <w:pStyle w:val="ListParagraph"/>
        <w:numPr>
          <w:ilvl w:val="3"/>
          <w:numId w:val="4"/>
        </w:numPr>
        <w:spacing w:after="120" w:line="240" w:lineRule="auto"/>
        <w:contextualSpacing w:val="0"/>
        <w:jc w:val="both"/>
        <w:rPr>
          <w:rFonts w:ascii="Arial" w:hAnsi="Arial" w:cs="Arial"/>
          <w:sz w:val="20"/>
          <w:szCs w:val="20"/>
        </w:rPr>
      </w:pPr>
      <w:r>
        <w:rPr>
          <w:rFonts w:ascii="Arial" w:hAnsi="Arial" w:cs="Arial"/>
          <w:sz w:val="20"/>
          <w:szCs w:val="20"/>
        </w:rPr>
        <w:t>Ownership information</w:t>
      </w:r>
    </w:p>
    <w:p w:rsidR="005C29E0" w:rsidRDefault="00102A6D" w:rsidP="00A702F1">
      <w:pPr>
        <w:pStyle w:val="ListParagraph"/>
        <w:numPr>
          <w:ilvl w:val="3"/>
          <w:numId w:val="4"/>
        </w:numPr>
        <w:spacing w:after="120" w:line="240" w:lineRule="auto"/>
        <w:contextualSpacing w:val="0"/>
        <w:jc w:val="both"/>
        <w:rPr>
          <w:rFonts w:ascii="Arial" w:hAnsi="Arial" w:cs="Arial"/>
          <w:sz w:val="20"/>
          <w:szCs w:val="20"/>
        </w:rPr>
      </w:pPr>
      <w:r>
        <w:rPr>
          <w:rFonts w:ascii="Arial" w:hAnsi="Arial" w:cs="Arial"/>
          <w:sz w:val="20"/>
          <w:szCs w:val="20"/>
        </w:rPr>
        <w:t>Physical and Mailing address</w:t>
      </w:r>
    </w:p>
    <w:p w:rsidR="005C29E0" w:rsidRDefault="00EB216B" w:rsidP="00A702F1">
      <w:pPr>
        <w:pStyle w:val="ListParagraph"/>
        <w:numPr>
          <w:ilvl w:val="3"/>
          <w:numId w:val="4"/>
        </w:numPr>
        <w:spacing w:after="120" w:line="240" w:lineRule="auto"/>
        <w:contextualSpacing w:val="0"/>
        <w:jc w:val="both"/>
        <w:rPr>
          <w:rFonts w:ascii="Arial" w:hAnsi="Arial" w:cs="Arial"/>
          <w:sz w:val="20"/>
          <w:szCs w:val="20"/>
        </w:rPr>
      </w:pPr>
      <w:r w:rsidRPr="005C29E0">
        <w:rPr>
          <w:rFonts w:ascii="Arial" w:hAnsi="Arial" w:cs="Arial"/>
          <w:sz w:val="20"/>
          <w:szCs w:val="20"/>
        </w:rPr>
        <w:t>Other company locations/offices</w:t>
      </w:r>
    </w:p>
    <w:p w:rsidR="005C29E0" w:rsidRDefault="00102A6D" w:rsidP="00A702F1">
      <w:pPr>
        <w:pStyle w:val="ListParagraph"/>
        <w:numPr>
          <w:ilvl w:val="3"/>
          <w:numId w:val="4"/>
        </w:numPr>
        <w:spacing w:after="120" w:line="240" w:lineRule="auto"/>
        <w:contextualSpacing w:val="0"/>
        <w:jc w:val="both"/>
        <w:rPr>
          <w:rFonts w:ascii="Arial" w:hAnsi="Arial" w:cs="Arial"/>
          <w:sz w:val="20"/>
          <w:szCs w:val="20"/>
        </w:rPr>
      </w:pPr>
      <w:r>
        <w:rPr>
          <w:rFonts w:ascii="Arial" w:hAnsi="Arial" w:cs="Arial"/>
          <w:sz w:val="20"/>
          <w:szCs w:val="20"/>
        </w:rPr>
        <w:t>Primary contact</w:t>
      </w:r>
    </w:p>
    <w:p w:rsidR="005C29E0" w:rsidRDefault="00B46949" w:rsidP="00A702F1">
      <w:pPr>
        <w:pStyle w:val="ListParagraph"/>
        <w:numPr>
          <w:ilvl w:val="3"/>
          <w:numId w:val="4"/>
        </w:numPr>
        <w:spacing w:after="120" w:line="240" w:lineRule="auto"/>
        <w:contextualSpacing w:val="0"/>
        <w:jc w:val="both"/>
        <w:rPr>
          <w:rFonts w:ascii="Arial" w:hAnsi="Arial" w:cs="Arial"/>
          <w:sz w:val="20"/>
          <w:szCs w:val="20"/>
        </w:rPr>
      </w:pPr>
      <w:r>
        <w:rPr>
          <w:rFonts w:ascii="Arial" w:hAnsi="Arial" w:cs="Arial"/>
          <w:sz w:val="20"/>
          <w:szCs w:val="20"/>
        </w:rPr>
        <w:t>Office and mobile t</w:t>
      </w:r>
      <w:r w:rsidR="00EB216B" w:rsidRPr="005C29E0">
        <w:rPr>
          <w:rFonts w:ascii="Arial" w:hAnsi="Arial" w:cs="Arial"/>
          <w:sz w:val="20"/>
          <w:szCs w:val="20"/>
        </w:rPr>
        <w:t>elephone number</w:t>
      </w:r>
      <w:r w:rsidR="00102A6D">
        <w:rPr>
          <w:rFonts w:ascii="Arial" w:hAnsi="Arial" w:cs="Arial"/>
          <w:sz w:val="20"/>
          <w:szCs w:val="20"/>
        </w:rPr>
        <w:t xml:space="preserve"> and email of primary contact</w:t>
      </w:r>
    </w:p>
    <w:p w:rsidR="005C29E0" w:rsidRDefault="00EB216B" w:rsidP="00A702F1">
      <w:pPr>
        <w:pStyle w:val="ListParagraph"/>
        <w:numPr>
          <w:ilvl w:val="3"/>
          <w:numId w:val="4"/>
        </w:numPr>
        <w:spacing w:after="120" w:line="240" w:lineRule="auto"/>
        <w:contextualSpacing w:val="0"/>
        <w:jc w:val="both"/>
        <w:rPr>
          <w:rFonts w:ascii="Arial" w:hAnsi="Arial" w:cs="Arial"/>
          <w:sz w:val="20"/>
          <w:szCs w:val="20"/>
        </w:rPr>
      </w:pPr>
      <w:r w:rsidRPr="005C29E0">
        <w:rPr>
          <w:rFonts w:ascii="Arial" w:hAnsi="Arial" w:cs="Arial"/>
          <w:sz w:val="20"/>
          <w:szCs w:val="20"/>
        </w:rPr>
        <w:t>11-Digit State of Texas Taxpayer Vendor Identification Number</w:t>
      </w:r>
    </w:p>
    <w:p w:rsidR="005C29E0" w:rsidRDefault="00EB216B" w:rsidP="00A702F1">
      <w:pPr>
        <w:pStyle w:val="ListParagraph"/>
        <w:numPr>
          <w:ilvl w:val="2"/>
          <w:numId w:val="4"/>
        </w:numPr>
        <w:spacing w:after="120" w:line="240" w:lineRule="auto"/>
        <w:contextualSpacing w:val="0"/>
        <w:jc w:val="both"/>
        <w:rPr>
          <w:rFonts w:ascii="Arial" w:hAnsi="Arial" w:cs="Arial"/>
          <w:sz w:val="20"/>
          <w:szCs w:val="20"/>
        </w:rPr>
      </w:pPr>
      <w:r w:rsidRPr="005C29E0">
        <w:rPr>
          <w:rFonts w:ascii="Arial" w:hAnsi="Arial" w:cs="Arial"/>
          <w:sz w:val="20"/>
          <w:szCs w:val="20"/>
        </w:rPr>
        <w:t xml:space="preserve"> </w:t>
      </w:r>
      <w:r w:rsidRPr="00775D63">
        <w:rPr>
          <w:rFonts w:ascii="Arial" w:hAnsi="Arial" w:cs="Arial"/>
          <w:b/>
          <w:sz w:val="20"/>
          <w:szCs w:val="20"/>
          <w:u w:val="single"/>
        </w:rPr>
        <w:t>Relevant Experience &amp; Qualifications</w:t>
      </w:r>
      <w:r w:rsidRPr="005C29E0">
        <w:rPr>
          <w:rFonts w:ascii="Arial" w:hAnsi="Arial" w:cs="Arial"/>
          <w:sz w:val="20"/>
          <w:szCs w:val="20"/>
        </w:rPr>
        <w:t xml:space="preserve">:    </w:t>
      </w:r>
      <w:r w:rsidRPr="00DF07DC">
        <w:rPr>
          <w:rFonts w:ascii="Arial" w:hAnsi="Arial" w:cs="Arial"/>
          <w:b/>
          <w:sz w:val="20"/>
          <w:szCs w:val="20"/>
        </w:rPr>
        <w:t>&lt;60 pts&gt;</w:t>
      </w:r>
    </w:p>
    <w:p w:rsidR="005C29E0" w:rsidRDefault="00EB216B" w:rsidP="00206A32">
      <w:pPr>
        <w:pStyle w:val="ListParagraph"/>
        <w:numPr>
          <w:ilvl w:val="3"/>
          <w:numId w:val="4"/>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Relevant Experience</w:t>
      </w:r>
      <w:r w:rsidRPr="005C29E0">
        <w:rPr>
          <w:rFonts w:ascii="Arial" w:hAnsi="Arial" w:cs="Arial"/>
          <w:sz w:val="20"/>
          <w:szCs w:val="20"/>
        </w:rPr>
        <w:t>:</w:t>
      </w:r>
    </w:p>
    <w:p w:rsidR="005C29E0" w:rsidRDefault="00EB216B" w:rsidP="0026064F">
      <w:pPr>
        <w:pStyle w:val="ListParagraph"/>
        <w:numPr>
          <w:ilvl w:val="4"/>
          <w:numId w:val="4"/>
        </w:numPr>
        <w:spacing w:after="120" w:line="240" w:lineRule="auto"/>
        <w:ind w:left="2430" w:hanging="990"/>
        <w:contextualSpacing w:val="0"/>
        <w:rPr>
          <w:rFonts w:ascii="Arial" w:hAnsi="Arial" w:cs="Arial"/>
          <w:sz w:val="20"/>
          <w:szCs w:val="20"/>
        </w:rPr>
      </w:pPr>
      <w:r w:rsidRPr="005C29E0">
        <w:rPr>
          <w:rFonts w:ascii="Arial" w:hAnsi="Arial" w:cs="Arial"/>
          <w:sz w:val="20"/>
          <w:szCs w:val="20"/>
        </w:rPr>
        <w:t xml:space="preserve">Complete and submit the </w:t>
      </w:r>
      <w:r w:rsidR="00B74C21">
        <w:rPr>
          <w:rFonts w:ascii="Arial" w:hAnsi="Arial" w:cs="Arial"/>
          <w:sz w:val="20"/>
          <w:szCs w:val="20"/>
          <w:u w:val="single"/>
        </w:rPr>
        <w:t>Attachment</w:t>
      </w:r>
      <w:r w:rsidRPr="008B1D52">
        <w:rPr>
          <w:rFonts w:ascii="Arial" w:hAnsi="Arial" w:cs="Arial"/>
          <w:sz w:val="20"/>
          <w:szCs w:val="20"/>
          <w:u w:val="single"/>
        </w:rPr>
        <w:t xml:space="preserve"> </w:t>
      </w:r>
      <w:r w:rsidR="00174484">
        <w:rPr>
          <w:rFonts w:ascii="Arial" w:hAnsi="Arial" w:cs="Arial"/>
          <w:sz w:val="20"/>
          <w:szCs w:val="20"/>
          <w:u w:val="single"/>
        </w:rPr>
        <w:t>B</w:t>
      </w:r>
      <w:r w:rsidRPr="008B1D52">
        <w:rPr>
          <w:rFonts w:ascii="Arial" w:hAnsi="Arial" w:cs="Arial"/>
          <w:sz w:val="20"/>
          <w:szCs w:val="20"/>
          <w:u w:val="single"/>
        </w:rPr>
        <w:t>, A/E Questionnaire Form</w:t>
      </w:r>
      <w:r w:rsidRPr="005C29E0">
        <w:rPr>
          <w:rFonts w:ascii="Arial" w:hAnsi="Arial" w:cs="Arial"/>
          <w:sz w:val="20"/>
          <w:szCs w:val="20"/>
        </w:rPr>
        <w:t xml:space="preserve">. </w:t>
      </w:r>
      <w:r w:rsidR="000A61B6">
        <w:rPr>
          <w:rFonts w:ascii="Arial" w:hAnsi="Arial" w:cs="Arial"/>
          <w:sz w:val="20"/>
          <w:szCs w:val="20"/>
        </w:rPr>
        <w:t xml:space="preserve"> </w:t>
      </w:r>
      <w:r w:rsidRPr="005C29E0">
        <w:rPr>
          <w:rFonts w:ascii="Arial" w:hAnsi="Arial" w:cs="Arial"/>
          <w:sz w:val="20"/>
          <w:szCs w:val="20"/>
        </w:rPr>
        <w:t>The form can be obtained electronically at the TFC website:</w:t>
      </w:r>
      <w:r w:rsidR="005C29E0">
        <w:rPr>
          <w:rFonts w:ascii="Arial" w:hAnsi="Arial" w:cs="Arial"/>
          <w:sz w:val="20"/>
          <w:szCs w:val="20"/>
        </w:rPr>
        <w:t xml:space="preserve"> </w:t>
      </w:r>
      <w:hyperlink r:id="rId16" w:history="1">
        <w:r w:rsidR="008B1D52" w:rsidRPr="00CA4C5E">
          <w:rPr>
            <w:rStyle w:val="Hyperlink"/>
            <w:rFonts w:ascii="Arial" w:hAnsi="Arial" w:cs="Arial"/>
            <w:sz w:val="20"/>
            <w:szCs w:val="20"/>
          </w:rPr>
          <w:t>http://www.tfc.state.tx.us/divisions/facilities/prog/construct/formsindex/</w:t>
        </w:r>
      </w:hyperlink>
      <w:r w:rsidR="008B1D52">
        <w:rPr>
          <w:rFonts w:ascii="Arial" w:hAnsi="Arial" w:cs="Arial"/>
          <w:sz w:val="20"/>
          <w:szCs w:val="20"/>
        </w:rPr>
        <w:t xml:space="preserve"> </w:t>
      </w:r>
      <w:r w:rsidR="00611FD8">
        <w:rPr>
          <w:rFonts w:ascii="Arial" w:hAnsi="Arial" w:cs="Arial"/>
          <w:sz w:val="20"/>
          <w:szCs w:val="20"/>
        </w:rPr>
        <w:t>Document #</w:t>
      </w:r>
      <w:r w:rsidR="000A61B6">
        <w:rPr>
          <w:rFonts w:ascii="Arial" w:hAnsi="Arial" w:cs="Arial"/>
          <w:sz w:val="20"/>
          <w:szCs w:val="20"/>
        </w:rPr>
        <w:t>19</w:t>
      </w:r>
      <w:r w:rsidRPr="005C29E0">
        <w:rPr>
          <w:rFonts w:ascii="Arial" w:hAnsi="Arial" w:cs="Arial"/>
          <w:sz w:val="20"/>
          <w:szCs w:val="20"/>
        </w:rPr>
        <w:t>, Index of Forms.</w:t>
      </w:r>
    </w:p>
    <w:p w:rsidR="00A702F1" w:rsidRDefault="00EB216B" w:rsidP="0026064F">
      <w:pPr>
        <w:pStyle w:val="ListParagraph"/>
        <w:numPr>
          <w:ilvl w:val="4"/>
          <w:numId w:val="4"/>
        </w:numPr>
        <w:spacing w:after="120" w:line="240" w:lineRule="auto"/>
        <w:ind w:left="2430" w:hanging="990"/>
        <w:contextualSpacing w:val="0"/>
        <w:rPr>
          <w:rFonts w:ascii="Arial" w:hAnsi="Arial" w:cs="Arial"/>
          <w:sz w:val="20"/>
          <w:szCs w:val="20"/>
        </w:rPr>
      </w:pPr>
      <w:r w:rsidRPr="005C29E0">
        <w:rPr>
          <w:rFonts w:ascii="Arial" w:hAnsi="Arial" w:cs="Arial"/>
          <w:sz w:val="20"/>
          <w:szCs w:val="20"/>
        </w:rPr>
        <w:t>Particularly indicate your firm’s experience with</w:t>
      </w:r>
      <w:r w:rsidR="00A702F1">
        <w:rPr>
          <w:rFonts w:ascii="Arial" w:hAnsi="Arial" w:cs="Arial"/>
          <w:sz w:val="20"/>
          <w:szCs w:val="20"/>
        </w:rPr>
        <w:t xml:space="preserve"> the following:</w:t>
      </w:r>
    </w:p>
    <w:p w:rsidR="00FF6151" w:rsidRPr="00CB4DEE" w:rsidRDefault="00FF6151" w:rsidP="00FF6151">
      <w:pPr>
        <w:pStyle w:val="ListParagraph"/>
        <w:numPr>
          <w:ilvl w:val="5"/>
          <w:numId w:val="4"/>
        </w:numPr>
        <w:spacing w:after="120" w:line="240" w:lineRule="auto"/>
        <w:ind w:left="2880" w:hanging="1080"/>
        <w:contextualSpacing w:val="0"/>
        <w:jc w:val="both"/>
        <w:rPr>
          <w:rFonts w:ascii="Arial" w:hAnsi="Arial" w:cs="Arial"/>
          <w:sz w:val="20"/>
          <w:szCs w:val="20"/>
        </w:rPr>
      </w:pPr>
      <w:r w:rsidRPr="00CB4DEE">
        <w:rPr>
          <w:rFonts w:ascii="Arial" w:hAnsi="Arial" w:cs="Arial"/>
          <w:sz w:val="20"/>
          <w:szCs w:val="20"/>
        </w:rPr>
        <w:t xml:space="preserve">Recommending needed repairs and replacement of mechanical systems; </w:t>
      </w:r>
    </w:p>
    <w:p w:rsidR="00FF6151" w:rsidRPr="00CB4DEE" w:rsidRDefault="00FF6151" w:rsidP="00FF6151">
      <w:pPr>
        <w:pStyle w:val="ListParagraph"/>
        <w:numPr>
          <w:ilvl w:val="5"/>
          <w:numId w:val="4"/>
        </w:numPr>
        <w:spacing w:after="120" w:line="240" w:lineRule="auto"/>
        <w:contextualSpacing w:val="0"/>
        <w:jc w:val="both"/>
        <w:rPr>
          <w:rFonts w:ascii="Arial" w:hAnsi="Arial" w:cs="Arial"/>
          <w:sz w:val="20"/>
          <w:szCs w:val="20"/>
        </w:rPr>
      </w:pPr>
      <w:r w:rsidRPr="00CB4DEE">
        <w:rPr>
          <w:rFonts w:ascii="Arial" w:hAnsi="Arial" w:cs="Arial"/>
          <w:sz w:val="20"/>
          <w:szCs w:val="20"/>
        </w:rPr>
        <w:t>Administering mechanical systems repair and replacement projects;</w:t>
      </w:r>
    </w:p>
    <w:p w:rsidR="00BF66F3" w:rsidRPr="00CB4DEE" w:rsidRDefault="00BF66F3" w:rsidP="00BF66F3">
      <w:pPr>
        <w:pStyle w:val="ListParagraph"/>
        <w:numPr>
          <w:ilvl w:val="5"/>
          <w:numId w:val="4"/>
        </w:numPr>
        <w:spacing w:after="120" w:line="240" w:lineRule="auto"/>
        <w:rPr>
          <w:rFonts w:ascii="Arial" w:hAnsi="Arial" w:cs="Arial"/>
          <w:sz w:val="20"/>
          <w:szCs w:val="20"/>
        </w:rPr>
      </w:pPr>
      <w:r w:rsidRPr="00CB4DEE">
        <w:rPr>
          <w:rFonts w:ascii="Arial" w:hAnsi="Arial" w:cs="Arial"/>
          <w:sz w:val="20"/>
          <w:szCs w:val="20"/>
        </w:rPr>
        <w:t xml:space="preserve">MEP system renovation projects; including chilled and heated water systems, air distribution systems, building controls, and electrical systems on </w:t>
      </w:r>
      <w:r w:rsidR="00FF6151" w:rsidRPr="00CB4DEE">
        <w:rPr>
          <w:rFonts w:ascii="Arial" w:hAnsi="Arial" w:cs="Arial"/>
          <w:sz w:val="20"/>
          <w:szCs w:val="20"/>
        </w:rPr>
        <w:t>office</w:t>
      </w:r>
      <w:r w:rsidRPr="00CB4DEE">
        <w:rPr>
          <w:rFonts w:ascii="Arial" w:hAnsi="Arial" w:cs="Arial"/>
          <w:sz w:val="20"/>
          <w:szCs w:val="20"/>
        </w:rPr>
        <w:t xml:space="preserve"> buildings</w:t>
      </w:r>
      <w:r w:rsidR="00FF6151" w:rsidRPr="00CB4DEE">
        <w:rPr>
          <w:rFonts w:ascii="Arial" w:hAnsi="Arial" w:cs="Arial"/>
          <w:sz w:val="20"/>
          <w:szCs w:val="20"/>
        </w:rPr>
        <w:t>;</w:t>
      </w:r>
    </w:p>
    <w:p w:rsidR="00BF66F3" w:rsidRPr="00CB4DEE" w:rsidRDefault="00BF66F3" w:rsidP="00BF51AF">
      <w:pPr>
        <w:pStyle w:val="ListParagraph"/>
        <w:numPr>
          <w:ilvl w:val="5"/>
          <w:numId w:val="4"/>
        </w:numPr>
        <w:spacing w:after="120" w:line="240" w:lineRule="auto"/>
        <w:rPr>
          <w:rFonts w:ascii="Arial" w:hAnsi="Arial" w:cs="Arial"/>
          <w:sz w:val="20"/>
          <w:szCs w:val="20"/>
        </w:rPr>
      </w:pPr>
      <w:r w:rsidRPr="00CB4DEE">
        <w:rPr>
          <w:rFonts w:ascii="Arial" w:hAnsi="Arial" w:cs="Arial"/>
          <w:sz w:val="20"/>
          <w:szCs w:val="20"/>
        </w:rPr>
        <w:t>Energy conservation strategies and development on similar type buildings. Include experience in alternative energy and energy payback or return on investment analysis for building mechanical systems</w:t>
      </w:r>
      <w:r w:rsidR="00FF6151" w:rsidRPr="00CB4DEE">
        <w:rPr>
          <w:rFonts w:ascii="Arial" w:hAnsi="Arial" w:cs="Arial"/>
          <w:sz w:val="20"/>
          <w:szCs w:val="20"/>
        </w:rPr>
        <w:t>;</w:t>
      </w:r>
    </w:p>
    <w:p w:rsidR="00BF66F3" w:rsidRPr="00CB4DEE" w:rsidRDefault="00BF66F3" w:rsidP="00BF51AF">
      <w:pPr>
        <w:pStyle w:val="ListParagraph"/>
        <w:numPr>
          <w:ilvl w:val="5"/>
          <w:numId w:val="4"/>
        </w:numPr>
        <w:spacing w:after="120" w:line="240" w:lineRule="auto"/>
        <w:rPr>
          <w:rFonts w:ascii="Arial" w:hAnsi="Arial" w:cs="Arial"/>
          <w:sz w:val="20"/>
          <w:szCs w:val="20"/>
        </w:rPr>
      </w:pPr>
      <w:r w:rsidRPr="00CB4DEE">
        <w:rPr>
          <w:rFonts w:ascii="Arial" w:hAnsi="Arial" w:cs="Arial"/>
          <w:sz w:val="20"/>
          <w:szCs w:val="20"/>
        </w:rPr>
        <w:t>Renovation experience in occupied office buildings</w:t>
      </w:r>
      <w:r w:rsidR="00FF6151" w:rsidRPr="00CB4DEE">
        <w:rPr>
          <w:rFonts w:ascii="Arial" w:hAnsi="Arial" w:cs="Arial"/>
          <w:sz w:val="20"/>
          <w:szCs w:val="20"/>
        </w:rPr>
        <w:t>;</w:t>
      </w:r>
      <w:r w:rsidRPr="00CB4DEE">
        <w:rPr>
          <w:rFonts w:ascii="Arial" w:hAnsi="Arial" w:cs="Arial"/>
          <w:sz w:val="20"/>
          <w:szCs w:val="20"/>
        </w:rPr>
        <w:t xml:space="preserve"> </w:t>
      </w:r>
    </w:p>
    <w:p w:rsidR="00BF66F3" w:rsidRPr="00CB4DEE" w:rsidRDefault="00BF66F3" w:rsidP="00BF51AF">
      <w:pPr>
        <w:pStyle w:val="ListParagraph"/>
        <w:numPr>
          <w:ilvl w:val="5"/>
          <w:numId w:val="4"/>
        </w:numPr>
        <w:spacing w:after="120" w:line="240" w:lineRule="auto"/>
        <w:rPr>
          <w:rFonts w:ascii="Arial" w:hAnsi="Arial" w:cs="Arial"/>
          <w:sz w:val="20"/>
          <w:szCs w:val="20"/>
        </w:rPr>
      </w:pPr>
      <w:r w:rsidRPr="00CB4DEE">
        <w:rPr>
          <w:rFonts w:ascii="Arial" w:hAnsi="Arial" w:cs="Arial"/>
          <w:sz w:val="20"/>
          <w:szCs w:val="20"/>
        </w:rPr>
        <w:t>Project management experience as a prime consultant</w:t>
      </w:r>
      <w:r w:rsidR="00FF6151" w:rsidRPr="00CB4DEE">
        <w:rPr>
          <w:rFonts w:ascii="Arial" w:hAnsi="Arial" w:cs="Arial"/>
          <w:sz w:val="20"/>
          <w:szCs w:val="20"/>
        </w:rPr>
        <w:t>; and</w:t>
      </w:r>
    </w:p>
    <w:p w:rsidR="00FF6151" w:rsidRPr="00CB4DEE" w:rsidRDefault="00FF6151" w:rsidP="00D63FE2">
      <w:pPr>
        <w:pStyle w:val="ListParagraph"/>
        <w:numPr>
          <w:ilvl w:val="5"/>
          <w:numId w:val="4"/>
        </w:numPr>
        <w:spacing w:after="120" w:line="240" w:lineRule="auto"/>
        <w:rPr>
          <w:rFonts w:ascii="Arial" w:hAnsi="Arial" w:cs="Arial"/>
          <w:sz w:val="20"/>
          <w:szCs w:val="20"/>
        </w:rPr>
      </w:pPr>
      <w:r w:rsidRPr="00CB4DEE">
        <w:rPr>
          <w:rFonts w:ascii="Arial" w:hAnsi="Arial" w:cs="Arial"/>
          <w:sz w:val="20"/>
          <w:szCs w:val="20"/>
        </w:rPr>
        <w:t>Working with Construction Managers-at-Risk.</w:t>
      </w:r>
    </w:p>
    <w:p w:rsidR="004225F2" w:rsidRDefault="004225F2" w:rsidP="004225F2">
      <w:pPr>
        <w:pStyle w:val="ListParagraph"/>
        <w:spacing w:after="120" w:line="240" w:lineRule="auto"/>
        <w:ind w:left="2736"/>
        <w:rPr>
          <w:rFonts w:ascii="Arial" w:hAnsi="Arial" w:cs="Arial"/>
          <w:sz w:val="20"/>
          <w:szCs w:val="20"/>
        </w:rPr>
      </w:pPr>
    </w:p>
    <w:p w:rsidR="0086738F" w:rsidRPr="00BA7AE2" w:rsidRDefault="00EB216B" w:rsidP="0026064F">
      <w:pPr>
        <w:pStyle w:val="ListParagraph"/>
        <w:numPr>
          <w:ilvl w:val="4"/>
          <w:numId w:val="4"/>
        </w:numPr>
        <w:spacing w:after="120" w:line="240" w:lineRule="auto"/>
        <w:ind w:left="2430" w:hanging="990"/>
        <w:contextualSpacing w:val="0"/>
        <w:rPr>
          <w:rFonts w:ascii="Arial" w:hAnsi="Arial" w:cs="Arial"/>
          <w:sz w:val="20"/>
          <w:szCs w:val="20"/>
        </w:rPr>
      </w:pPr>
      <w:r w:rsidRPr="00BA7AE2">
        <w:rPr>
          <w:rFonts w:ascii="Arial" w:hAnsi="Arial" w:cs="Arial"/>
          <w:sz w:val="20"/>
          <w:szCs w:val="20"/>
        </w:rPr>
        <w:t xml:space="preserve">TFC will </w:t>
      </w:r>
      <w:r w:rsidR="00343FC1" w:rsidRPr="00BA7AE2">
        <w:rPr>
          <w:rFonts w:ascii="Arial" w:hAnsi="Arial" w:cs="Arial"/>
          <w:sz w:val="20"/>
          <w:szCs w:val="20"/>
        </w:rPr>
        <w:t xml:space="preserve">also </w:t>
      </w:r>
      <w:r w:rsidRPr="00BA7AE2">
        <w:rPr>
          <w:rFonts w:ascii="Arial" w:hAnsi="Arial" w:cs="Arial"/>
          <w:sz w:val="20"/>
          <w:szCs w:val="20"/>
        </w:rPr>
        <w:t xml:space="preserve">consider the relevant experience and qualifications of </w:t>
      </w:r>
      <w:r w:rsidR="001F507F" w:rsidRPr="00BA7AE2">
        <w:rPr>
          <w:rFonts w:ascii="Arial" w:hAnsi="Arial" w:cs="Arial"/>
          <w:sz w:val="20"/>
          <w:szCs w:val="20"/>
        </w:rPr>
        <w:t>major</w:t>
      </w:r>
      <w:r w:rsidR="001F507F" w:rsidRPr="00BA7AE2">
        <w:rPr>
          <w:rFonts w:ascii="Arial" w:hAnsi="Arial" w:cs="Arial"/>
          <w:color w:val="FF0000"/>
          <w:sz w:val="20"/>
          <w:szCs w:val="20"/>
        </w:rPr>
        <w:t xml:space="preserve"> </w:t>
      </w:r>
      <w:r w:rsidRPr="00BA7AE2">
        <w:rPr>
          <w:rFonts w:ascii="Arial" w:hAnsi="Arial" w:cs="Arial"/>
          <w:sz w:val="20"/>
          <w:szCs w:val="20"/>
        </w:rPr>
        <w:t>subconsultants/subcontractors</w:t>
      </w:r>
      <w:r w:rsidR="006D6524" w:rsidRPr="00BA7AE2">
        <w:rPr>
          <w:rFonts w:ascii="Arial" w:hAnsi="Arial" w:cs="Arial"/>
          <w:sz w:val="20"/>
          <w:szCs w:val="20"/>
        </w:rPr>
        <w:t>, those proposed to perform approximately 15%</w:t>
      </w:r>
      <w:r w:rsidR="00BA7AE2">
        <w:rPr>
          <w:rFonts w:ascii="Arial" w:hAnsi="Arial" w:cs="Arial"/>
          <w:sz w:val="20"/>
          <w:szCs w:val="20"/>
        </w:rPr>
        <w:t xml:space="preserve"> or more of the project</w:t>
      </w:r>
      <w:r w:rsidR="006D6524" w:rsidRPr="00BA7AE2">
        <w:rPr>
          <w:rFonts w:ascii="Arial" w:hAnsi="Arial" w:cs="Arial"/>
          <w:sz w:val="20"/>
          <w:szCs w:val="20"/>
        </w:rPr>
        <w:t>,</w:t>
      </w:r>
      <w:r w:rsidRPr="00BA7AE2">
        <w:rPr>
          <w:rFonts w:ascii="Arial" w:hAnsi="Arial" w:cs="Arial"/>
          <w:sz w:val="20"/>
          <w:szCs w:val="20"/>
        </w:rPr>
        <w:t xml:space="preserve"> listed on the </w:t>
      </w:r>
      <w:r w:rsidR="00B74C21" w:rsidRPr="00BA7AE2">
        <w:rPr>
          <w:rFonts w:ascii="Arial" w:hAnsi="Arial" w:cs="Arial"/>
          <w:sz w:val="20"/>
          <w:szCs w:val="20"/>
          <w:u w:val="single"/>
        </w:rPr>
        <w:t>Attachment</w:t>
      </w:r>
      <w:r w:rsidRPr="00BA7AE2">
        <w:rPr>
          <w:rFonts w:ascii="Arial" w:hAnsi="Arial" w:cs="Arial"/>
          <w:sz w:val="20"/>
          <w:szCs w:val="20"/>
          <w:u w:val="single"/>
        </w:rPr>
        <w:t xml:space="preserve"> </w:t>
      </w:r>
      <w:r w:rsidR="00174484">
        <w:rPr>
          <w:rFonts w:ascii="Arial" w:hAnsi="Arial" w:cs="Arial"/>
          <w:sz w:val="20"/>
          <w:szCs w:val="20"/>
          <w:u w:val="single"/>
        </w:rPr>
        <w:t>C</w:t>
      </w:r>
      <w:r w:rsidRPr="00BA7AE2">
        <w:rPr>
          <w:rFonts w:ascii="Arial" w:hAnsi="Arial" w:cs="Arial"/>
          <w:sz w:val="20"/>
          <w:szCs w:val="20"/>
          <w:u w:val="single"/>
        </w:rPr>
        <w:t>, HUB Subcontracting Plan</w:t>
      </w:r>
      <w:r w:rsidR="002920D3" w:rsidRPr="00BA7AE2">
        <w:rPr>
          <w:rFonts w:ascii="Arial" w:hAnsi="Arial" w:cs="Arial"/>
          <w:sz w:val="20"/>
          <w:szCs w:val="20"/>
          <w:u w:val="single"/>
        </w:rPr>
        <w:t>.</w:t>
      </w:r>
      <w:r w:rsidRPr="00BA7AE2">
        <w:rPr>
          <w:rFonts w:ascii="Arial" w:hAnsi="Arial" w:cs="Arial"/>
          <w:sz w:val="20"/>
          <w:szCs w:val="20"/>
        </w:rPr>
        <w:t xml:space="preserve"> An </w:t>
      </w:r>
      <w:r w:rsidR="00B74C21" w:rsidRPr="00BA7AE2">
        <w:rPr>
          <w:rFonts w:ascii="Arial" w:hAnsi="Arial" w:cs="Arial"/>
          <w:sz w:val="20"/>
          <w:szCs w:val="20"/>
          <w:u w:val="single"/>
        </w:rPr>
        <w:t>Attachment</w:t>
      </w:r>
      <w:r w:rsidRPr="00BA7AE2">
        <w:rPr>
          <w:rFonts w:ascii="Arial" w:hAnsi="Arial" w:cs="Arial"/>
          <w:sz w:val="20"/>
          <w:szCs w:val="20"/>
          <w:u w:val="single"/>
        </w:rPr>
        <w:t xml:space="preserve"> </w:t>
      </w:r>
      <w:r w:rsidR="00174484">
        <w:rPr>
          <w:rFonts w:ascii="Arial" w:hAnsi="Arial" w:cs="Arial"/>
          <w:sz w:val="20"/>
          <w:szCs w:val="20"/>
          <w:u w:val="single"/>
        </w:rPr>
        <w:t>B</w:t>
      </w:r>
      <w:r w:rsidRPr="00BA7AE2">
        <w:rPr>
          <w:rFonts w:ascii="Arial" w:hAnsi="Arial" w:cs="Arial"/>
          <w:sz w:val="20"/>
          <w:szCs w:val="20"/>
          <w:u w:val="single"/>
        </w:rPr>
        <w:t>, A/E Questionnaire Form</w:t>
      </w:r>
      <w:r w:rsidR="008528A9" w:rsidRPr="00BA7AE2">
        <w:rPr>
          <w:rFonts w:ascii="Arial" w:hAnsi="Arial" w:cs="Arial"/>
          <w:sz w:val="20"/>
          <w:szCs w:val="20"/>
        </w:rPr>
        <w:t xml:space="preserve"> may</w:t>
      </w:r>
      <w:r w:rsidRPr="00BA7AE2">
        <w:rPr>
          <w:rFonts w:ascii="Arial" w:hAnsi="Arial" w:cs="Arial"/>
          <w:sz w:val="20"/>
          <w:szCs w:val="20"/>
        </w:rPr>
        <w:t xml:space="preserve"> be included in the submittal for each </w:t>
      </w:r>
      <w:r w:rsidR="00BA7AE2">
        <w:rPr>
          <w:rFonts w:ascii="Arial" w:hAnsi="Arial" w:cs="Arial"/>
          <w:sz w:val="20"/>
          <w:szCs w:val="20"/>
        </w:rPr>
        <w:t xml:space="preserve">major </w:t>
      </w:r>
      <w:r w:rsidR="002920D3" w:rsidRPr="00BA7AE2">
        <w:rPr>
          <w:rFonts w:ascii="Arial" w:hAnsi="Arial" w:cs="Arial"/>
          <w:sz w:val="20"/>
          <w:szCs w:val="20"/>
        </w:rPr>
        <w:t>subconsultants/subcontractors</w:t>
      </w:r>
      <w:r w:rsidR="00BA7AE2">
        <w:rPr>
          <w:rFonts w:ascii="Arial" w:hAnsi="Arial" w:cs="Arial"/>
          <w:sz w:val="20"/>
          <w:szCs w:val="20"/>
        </w:rPr>
        <w:t>,</w:t>
      </w:r>
      <w:r w:rsidR="008528A9" w:rsidRPr="00BA7AE2">
        <w:rPr>
          <w:rFonts w:ascii="Arial" w:hAnsi="Arial" w:cs="Arial"/>
          <w:sz w:val="20"/>
          <w:szCs w:val="20"/>
        </w:rPr>
        <w:t xml:space="preserve"> </w:t>
      </w:r>
      <w:r w:rsidRPr="00BA7AE2">
        <w:rPr>
          <w:rFonts w:ascii="Arial" w:hAnsi="Arial" w:cs="Arial"/>
          <w:sz w:val="20"/>
          <w:szCs w:val="20"/>
        </w:rPr>
        <w:t>and any additional company information provided as appropriate.</w:t>
      </w:r>
      <w:r w:rsidR="0086738F" w:rsidRPr="00BA7AE2">
        <w:rPr>
          <w:rFonts w:ascii="Arial" w:hAnsi="Arial" w:cs="Arial"/>
          <w:sz w:val="20"/>
          <w:szCs w:val="20"/>
        </w:rPr>
        <w:t xml:space="preserve"> </w:t>
      </w:r>
    </w:p>
    <w:p w:rsidR="0086738F" w:rsidRPr="00BA7AE2" w:rsidRDefault="00A42D83" w:rsidP="0026064F">
      <w:pPr>
        <w:pStyle w:val="ListParagraph"/>
        <w:numPr>
          <w:ilvl w:val="4"/>
          <w:numId w:val="4"/>
        </w:numPr>
        <w:spacing w:after="120" w:line="240" w:lineRule="auto"/>
        <w:ind w:left="2430" w:hanging="990"/>
        <w:contextualSpacing w:val="0"/>
        <w:rPr>
          <w:rFonts w:ascii="Arial" w:hAnsi="Arial" w:cs="Arial"/>
          <w:sz w:val="20"/>
          <w:szCs w:val="20"/>
        </w:rPr>
      </w:pPr>
      <w:r w:rsidRPr="00BA7AE2">
        <w:rPr>
          <w:rFonts w:ascii="Arial" w:hAnsi="Arial" w:cs="Arial"/>
          <w:sz w:val="20"/>
          <w:szCs w:val="20"/>
        </w:rPr>
        <w:t xml:space="preserve">In addition to the five most relevant projects detailed in the </w:t>
      </w:r>
      <w:r w:rsidRPr="00BA7AE2">
        <w:rPr>
          <w:rFonts w:ascii="Arial" w:hAnsi="Arial" w:cs="Arial"/>
          <w:sz w:val="20"/>
          <w:szCs w:val="20"/>
          <w:u w:val="single"/>
        </w:rPr>
        <w:t xml:space="preserve">Attachment </w:t>
      </w:r>
      <w:r w:rsidR="00174484">
        <w:rPr>
          <w:rFonts w:ascii="Arial" w:hAnsi="Arial" w:cs="Arial"/>
          <w:sz w:val="20"/>
          <w:szCs w:val="20"/>
          <w:u w:val="single"/>
        </w:rPr>
        <w:t>B</w:t>
      </w:r>
      <w:r w:rsidRPr="00BA7AE2">
        <w:rPr>
          <w:rFonts w:ascii="Arial" w:hAnsi="Arial" w:cs="Arial"/>
          <w:sz w:val="20"/>
          <w:szCs w:val="20"/>
          <w:u w:val="single"/>
        </w:rPr>
        <w:t>, A/E Questionnaire Form</w:t>
      </w:r>
      <w:r w:rsidRPr="00BA7AE2">
        <w:rPr>
          <w:rFonts w:ascii="Arial" w:hAnsi="Arial" w:cs="Arial"/>
          <w:sz w:val="20"/>
          <w:szCs w:val="20"/>
        </w:rPr>
        <w:t xml:space="preserve">, provide other pertinent project information, including </w:t>
      </w:r>
      <w:r w:rsidR="00875136" w:rsidRPr="00BA7AE2">
        <w:rPr>
          <w:rFonts w:ascii="Arial" w:hAnsi="Arial" w:cs="Arial"/>
          <w:sz w:val="20"/>
          <w:szCs w:val="20"/>
        </w:rPr>
        <w:t xml:space="preserve">current ongoing </w:t>
      </w:r>
      <w:r w:rsidR="00C52D90" w:rsidRPr="00BA7AE2">
        <w:rPr>
          <w:rFonts w:ascii="Arial" w:hAnsi="Arial" w:cs="Arial"/>
          <w:sz w:val="20"/>
          <w:szCs w:val="20"/>
        </w:rPr>
        <w:t>projects of comparable experience to the project solicited in this RFQ.</w:t>
      </w:r>
      <w:r w:rsidRPr="00BA7AE2">
        <w:rPr>
          <w:rFonts w:ascii="Arial" w:hAnsi="Arial" w:cs="Arial"/>
          <w:sz w:val="20"/>
          <w:szCs w:val="20"/>
        </w:rPr>
        <w:t xml:space="preserve">  </w:t>
      </w:r>
      <w:r w:rsidR="002920D3" w:rsidRPr="00BA7AE2">
        <w:rPr>
          <w:rFonts w:ascii="Arial" w:hAnsi="Arial" w:cs="Arial"/>
          <w:strike/>
          <w:sz w:val="20"/>
          <w:szCs w:val="20"/>
        </w:rPr>
        <w:t xml:space="preserve"> </w:t>
      </w:r>
    </w:p>
    <w:p w:rsidR="0086738F" w:rsidRPr="00BA7AE2" w:rsidRDefault="00A42D83" w:rsidP="0026064F">
      <w:pPr>
        <w:pStyle w:val="ListParagraph"/>
        <w:numPr>
          <w:ilvl w:val="4"/>
          <w:numId w:val="4"/>
        </w:numPr>
        <w:spacing w:after="120" w:line="240" w:lineRule="auto"/>
        <w:ind w:left="2430" w:hanging="990"/>
        <w:contextualSpacing w:val="0"/>
        <w:rPr>
          <w:rFonts w:ascii="Arial" w:hAnsi="Arial" w:cs="Arial"/>
          <w:sz w:val="20"/>
          <w:szCs w:val="20"/>
        </w:rPr>
      </w:pPr>
      <w:r w:rsidRPr="00BA7AE2">
        <w:rPr>
          <w:rFonts w:ascii="Arial" w:hAnsi="Arial" w:cs="Arial"/>
          <w:sz w:val="20"/>
          <w:szCs w:val="20"/>
        </w:rPr>
        <w:lastRenderedPageBreak/>
        <w:t>Provide</w:t>
      </w:r>
      <w:r w:rsidR="002920D3" w:rsidRPr="00BA7AE2">
        <w:rPr>
          <w:rFonts w:ascii="Arial" w:hAnsi="Arial" w:cs="Arial"/>
          <w:sz w:val="20"/>
          <w:szCs w:val="20"/>
        </w:rPr>
        <w:t xml:space="preserve"> </w:t>
      </w:r>
      <w:r w:rsidRPr="00BA7AE2">
        <w:rPr>
          <w:rFonts w:ascii="Arial" w:hAnsi="Arial" w:cs="Arial"/>
          <w:sz w:val="20"/>
          <w:szCs w:val="20"/>
        </w:rPr>
        <w:t>the n</w:t>
      </w:r>
      <w:r w:rsidR="0086738F" w:rsidRPr="00BA7AE2">
        <w:rPr>
          <w:rFonts w:ascii="Arial" w:hAnsi="Arial" w:cs="Arial"/>
          <w:sz w:val="20"/>
          <w:szCs w:val="20"/>
        </w:rPr>
        <w:t xml:space="preserve">ames of management and key employees </w:t>
      </w:r>
      <w:r w:rsidRPr="00BA7AE2">
        <w:rPr>
          <w:rFonts w:ascii="Arial" w:hAnsi="Arial" w:cs="Arial"/>
          <w:sz w:val="20"/>
          <w:szCs w:val="20"/>
        </w:rPr>
        <w:t xml:space="preserve">proposed for the project </w:t>
      </w:r>
      <w:r w:rsidR="00A93944" w:rsidRPr="00BA7AE2">
        <w:rPr>
          <w:rFonts w:ascii="Arial" w:hAnsi="Arial" w:cs="Arial"/>
          <w:sz w:val="20"/>
          <w:szCs w:val="20"/>
        </w:rPr>
        <w:t>team</w:t>
      </w:r>
      <w:r w:rsidRPr="00BA7AE2">
        <w:rPr>
          <w:rFonts w:ascii="Arial" w:hAnsi="Arial" w:cs="Arial"/>
          <w:sz w:val="20"/>
          <w:szCs w:val="20"/>
        </w:rPr>
        <w:t xml:space="preserve"> </w:t>
      </w:r>
      <w:r w:rsidR="0086738F" w:rsidRPr="00BA7AE2">
        <w:rPr>
          <w:rFonts w:ascii="Arial" w:hAnsi="Arial" w:cs="Arial"/>
          <w:sz w:val="20"/>
          <w:szCs w:val="20"/>
        </w:rPr>
        <w:t xml:space="preserve">and each person’s </w:t>
      </w:r>
      <w:r w:rsidRPr="00BA7AE2">
        <w:rPr>
          <w:rFonts w:ascii="Arial" w:hAnsi="Arial" w:cs="Arial"/>
          <w:sz w:val="20"/>
          <w:szCs w:val="20"/>
        </w:rPr>
        <w:t>responsibilities</w:t>
      </w:r>
      <w:r w:rsidR="0086738F" w:rsidRPr="00BA7AE2">
        <w:rPr>
          <w:rFonts w:ascii="Arial" w:hAnsi="Arial" w:cs="Arial"/>
          <w:sz w:val="20"/>
          <w:szCs w:val="20"/>
        </w:rPr>
        <w:t>. Include the bac</w:t>
      </w:r>
      <w:r w:rsidR="002920D3" w:rsidRPr="00BA7AE2">
        <w:rPr>
          <w:rFonts w:ascii="Arial" w:hAnsi="Arial" w:cs="Arial"/>
          <w:sz w:val="20"/>
          <w:szCs w:val="20"/>
        </w:rPr>
        <w:t xml:space="preserve">kground and experience of these </w:t>
      </w:r>
      <w:r w:rsidR="0086738F" w:rsidRPr="00BA7AE2">
        <w:rPr>
          <w:rFonts w:ascii="Arial" w:hAnsi="Arial" w:cs="Arial"/>
          <w:sz w:val="20"/>
          <w:szCs w:val="20"/>
        </w:rPr>
        <w:t>employees</w:t>
      </w:r>
      <w:r w:rsidRPr="00BA7AE2">
        <w:rPr>
          <w:rFonts w:ascii="Arial" w:hAnsi="Arial" w:cs="Arial"/>
          <w:sz w:val="20"/>
          <w:szCs w:val="20"/>
        </w:rPr>
        <w:t xml:space="preserve">.  </w:t>
      </w:r>
      <w:r w:rsidR="00C52D90" w:rsidRPr="00BA7AE2">
        <w:rPr>
          <w:rFonts w:ascii="Arial" w:hAnsi="Arial" w:cs="Arial"/>
          <w:sz w:val="20"/>
          <w:szCs w:val="20"/>
        </w:rPr>
        <w:t>Detail previous experience of team members workin</w:t>
      </w:r>
      <w:r w:rsidR="002920D3" w:rsidRPr="00BA7AE2">
        <w:rPr>
          <w:rFonts w:ascii="Arial" w:hAnsi="Arial" w:cs="Arial"/>
          <w:sz w:val="20"/>
          <w:szCs w:val="20"/>
        </w:rPr>
        <w:t>g together on projects, and the</w:t>
      </w:r>
      <w:r w:rsidR="00A93944" w:rsidRPr="00BA7AE2">
        <w:rPr>
          <w:rFonts w:ascii="Arial" w:hAnsi="Arial" w:cs="Arial"/>
          <w:sz w:val="20"/>
          <w:szCs w:val="20"/>
        </w:rPr>
        <w:t xml:space="preserve"> firm’s </w:t>
      </w:r>
      <w:r w:rsidR="00C52D90" w:rsidRPr="00BA7AE2">
        <w:rPr>
          <w:rFonts w:ascii="Arial" w:hAnsi="Arial" w:cs="Arial"/>
          <w:sz w:val="20"/>
          <w:szCs w:val="20"/>
        </w:rPr>
        <w:t>previous experience working with major subconsultants</w:t>
      </w:r>
      <w:r w:rsidR="002920D3" w:rsidRPr="00BA7AE2">
        <w:rPr>
          <w:rFonts w:ascii="Arial" w:hAnsi="Arial" w:cs="Arial"/>
          <w:sz w:val="20"/>
          <w:szCs w:val="20"/>
        </w:rPr>
        <w:t>/subcontractors</w:t>
      </w:r>
      <w:r w:rsidR="00C52D90" w:rsidRPr="00BA7AE2">
        <w:rPr>
          <w:rFonts w:ascii="Arial" w:hAnsi="Arial" w:cs="Arial"/>
          <w:sz w:val="20"/>
          <w:szCs w:val="20"/>
        </w:rPr>
        <w:t xml:space="preserve"> proposed for this project.</w:t>
      </w:r>
    </w:p>
    <w:p w:rsidR="0086738F" w:rsidRPr="00BA7AE2" w:rsidRDefault="0086738F" w:rsidP="0026064F">
      <w:pPr>
        <w:pStyle w:val="ListParagraph"/>
        <w:numPr>
          <w:ilvl w:val="4"/>
          <w:numId w:val="4"/>
        </w:numPr>
        <w:spacing w:after="120" w:line="240" w:lineRule="auto"/>
        <w:ind w:left="2430" w:hanging="990"/>
        <w:contextualSpacing w:val="0"/>
        <w:rPr>
          <w:rFonts w:ascii="Arial" w:hAnsi="Arial" w:cs="Arial"/>
          <w:sz w:val="20"/>
          <w:szCs w:val="20"/>
        </w:rPr>
      </w:pPr>
      <w:r w:rsidRPr="00BA7AE2">
        <w:rPr>
          <w:rFonts w:ascii="Arial" w:hAnsi="Arial" w:cs="Arial"/>
          <w:sz w:val="20"/>
          <w:szCs w:val="20"/>
        </w:rPr>
        <w:t xml:space="preserve">Provide an Organizational Chart </w:t>
      </w:r>
      <w:r w:rsidR="00A42D83" w:rsidRPr="00BA7AE2">
        <w:rPr>
          <w:rFonts w:ascii="Arial" w:hAnsi="Arial" w:cs="Arial"/>
          <w:sz w:val="20"/>
          <w:szCs w:val="20"/>
        </w:rPr>
        <w:t>for the project team.</w:t>
      </w:r>
      <w:r w:rsidR="00A42D83" w:rsidRPr="00BA7AE2">
        <w:rPr>
          <w:rFonts w:ascii="Arial" w:hAnsi="Arial" w:cs="Arial"/>
          <w:color w:val="FF0000"/>
          <w:sz w:val="20"/>
          <w:szCs w:val="20"/>
        </w:rPr>
        <w:t xml:space="preserve"> </w:t>
      </w:r>
      <w:r w:rsidR="002920D3" w:rsidRPr="00BA7AE2">
        <w:rPr>
          <w:rFonts w:ascii="Arial" w:hAnsi="Arial" w:cs="Arial"/>
          <w:strike/>
          <w:color w:val="FF0000"/>
          <w:sz w:val="20"/>
          <w:szCs w:val="20"/>
        </w:rPr>
        <w:t xml:space="preserve"> </w:t>
      </w:r>
    </w:p>
    <w:p w:rsidR="0086738F" w:rsidRPr="0065770F" w:rsidRDefault="0086738F" w:rsidP="0026064F">
      <w:pPr>
        <w:pStyle w:val="ListParagraph"/>
        <w:numPr>
          <w:ilvl w:val="4"/>
          <w:numId w:val="4"/>
        </w:numPr>
        <w:spacing w:after="120" w:line="240" w:lineRule="auto"/>
        <w:ind w:left="2430" w:hanging="990"/>
        <w:contextualSpacing w:val="0"/>
        <w:rPr>
          <w:rFonts w:ascii="Arial" w:hAnsi="Arial" w:cs="Arial"/>
          <w:sz w:val="20"/>
          <w:szCs w:val="20"/>
        </w:rPr>
      </w:pPr>
      <w:r w:rsidRPr="0065770F">
        <w:rPr>
          <w:rFonts w:ascii="Arial" w:hAnsi="Arial" w:cs="Arial"/>
          <w:sz w:val="20"/>
          <w:szCs w:val="20"/>
        </w:rPr>
        <w:t xml:space="preserve">Negative responses and experiences from state client agencies, regulatory agencies, and TFC, which are familiar with firm’s performance, depending on problems encountered, may be grounds for disqualification. </w:t>
      </w:r>
      <w:r w:rsidRPr="0065770F">
        <w:rPr>
          <w:rFonts w:ascii="Arial" w:hAnsi="Arial" w:cs="Arial"/>
          <w:color w:val="0070C0"/>
          <w:sz w:val="20"/>
          <w:szCs w:val="20"/>
        </w:rPr>
        <w:t xml:space="preserve"> </w:t>
      </w:r>
    </w:p>
    <w:p w:rsidR="005C29E0" w:rsidRPr="0065770F" w:rsidRDefault="0086738F" w:rsidP="0026064F">
      <w:pPr>
        <w:pStyle w:val="ListParagraph"/>
        <w:numPr>
          <w:ilvl w:val="4"/>
          <w:numId w:val="4"/>
        </w:numPr>
        <w:spacing w:after="120" w:line="240" w:lineRule="auto"/>
        <w:ind w:left="2430" w:hanging="990"/>
        <w:contextualSpacing w:val="0"/>
        <w:rPr>
          <w:rFonts w:ascii="Arial" w:hAnsi="Arial" w:cs="Arial"/>
          <w:sz w:val="20"/>
          <w:szCs w:val="20"/>
        </w:rPr>
      </w:pPr>
      <w:r w:rsidRPr="0065770F">
        <w:rPr>
          <w:rFonts w:ascii="Arial" w:hAnsi="Arial" w:cs="Arial"/>
          <w:sz w:val="20"/>
          <w:szCs w:val="20"/>
        </w:rPr>
        <w:t xml:space="preserve">Company Location: </w:t>
      </w:r>
      <w:r w:rsidRPr="0065770F">
        <w:rPr>
          <w:rFonts w:ascii="Arial" w:hAnsi="Arial" w:cs="Arial"/>
          <w:sz w:val="20"/>
          <w:szCs w:val="20"/>
          <w:u w:val="single"/>
        </w:rPr>
        <w:t>Identify the location of your company’s office that will directly support the Project.  Explain how responsive service will be provided.</w:t>
      </w:r>
    </w:p>
    <w:p w:rsidR="005C29E0" w:rsidRDefault="00EB216B" w:rsidP="00206A32">
      <w:pPr>
        <w:pStyle w:val="ListParagraph"/>
        <w:numPr>
          <w:ilvl w:val="3"/>
          <w:numId w:val="4"/>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Minimum Qualifications</w:t>
      </w:r>
      <w:r w:rsidRPr="005C29E0">
        <w:rPr>
          <w:rFonts w:ascii="Arial" w:hAnsi="Arial" w:cs="Arial"/>
          <w:sz w:val="20"/>
          <w:szCs w:val="20"/>
        </w:rPr>
        <w:t>:</w:t>
      </w:r>
    </w:p>
    <w:p w:rsidR="005C29E0" w:rsidRDefault="00EB216B" w:rsidP="0026064F">
      <w:pPr>
        <w:pStyle w:val="ListParagraph"/>
        <w:numPr>
          <w:ilvl w:val="4"/>
          <w:numId w:val="4"/>
        </w:numPr>
        <w:spacing w:after="120" w:line="240" w:lineRule="auto"/>
        <w:ind w:left="2430" w:hanging="990"/>
        <w:contextualSpacing w:val="0"/>
        <w:rPr>
          <w:rFonts w:ascii="Arial" w:hAnsi="Arial" w:cs="Arial"/>
          <w:sz w:val="20"/>
          <w:szCs w:val="20"/>
        </w:rPr>
      </w:pPr>
      <w:r w:rsidRPr="005C29E0">
        <w:rPr>
          <w:rFonts w:ascii="Arial" w:hAnsi="Arial" w:cs="Arial"/>
          <w:sz w:val="20"/>
          <w:szCs w:val="20"/>
        </w:rPr>
        <w:t xml:space="preserve">Out of State </w:t>
      </w:r>
      <w:r w:rsidR="00C92343" w:rsidRPr="004F0E44">
        <w:rPr>
          <w:rFonts w:ascii="Arial" w:hAnsi="Arial" w:cs="Arial"/>
          <w:sz w:val="20"/>
          <w:szCs w:val="20"/>
        </w:rPr>
        <w:t>vendors</w:t>
      </w:r>
      <w:r w:rsidR="00C92343">
        <w:rPr>
          <w:rFonts w:ascii="Arial" w:hAnsi="Arial" w:cs="Arial"/>
          <w:sz w:val="20"/>
          <w:szCs w:val="20"/>
        </w:rPr>
        <w:t xml:space="preserve"> </w:t>
      </w:r>
      <w:r w:rsidRPr="005C29E0">
        <w:rPr>
          <w:rFonts w:ascii="Arial" w:hAnsi="Arial" w:cs="Arial"/>
          <w:sz w:val="20"/>
          <w:szCs w:val="20"/>
        </w:rPr>
        <w:t>doing business in Texas shall have a Certificate of Authority to do business in Texas. A copy of the certificate shall be submitted with the submittal.</w:t>
      </w:r>
    </w:p>
    <w:p w:rsidR="005C4006" w:rsidRPr="00DA7CA1" w:rsidRDefault="005C4006" w:rsidP="0026064F">
      <w:pPr>
        <w:pStyle w:val="ListParagraph"/>
        <w:numPr>
          <w:ilvl w:val="4"/>
          <w:numId w:val="4"/>
        </w:numPr>
        <w:spacing w:after="120" w:line="240" w:lineRule="auto"/>
        <w:ind w:left="2430" w:hanging="990"/>
        <w:contextualSpacing w:val="0"/>
        <w:rPr>
          <w:rFonts w:ascii="Arial" w:hAnsi="Arial" w:cs="Arial"/>
          <w:sz w:val="20"/>
          <w:szCs w:val="20"/>
        </w:rPr>
      </w:pPr>
      <w:r w:rsidRPr="00850988">
        <w:rPr>
          <w:rFonts w:ascii="Arial" w:hAnsi="Arial" w:cs="Arial"/>
          <w:sz w:val="20"/>
          <w:szCs w:val="20"/>
        </w:rPr>
        <w:t xml:space="preserve">In accordance with Texas Occupations Code Title 6, Subchapter I § 1001.405. Practice by Business Entity; Registration, </w:t>
      </w:r>
      <w:r w:rsidRPr="000F712F">
        <w:rPr>
          <w:rFonts w:ascii="Arial" w:hAnsi="Arial" w:cs="Arial"/>
          <w:sz w:val="20"/>
          <w:szCs w:val="20"/>
          <w:u w:val="single"/>
        </w:rPr>
        <w:t>all Engineering firms</w:t>
      </w:r>
      <w:r w:rsidRPr="00850988">
        <w:rPr>
          <w:rFonts w:ascii="Arial" w:hAnsi="Arial" w:cs="Arial"/>
          <w:sz w:val="20"/>
          <w:szCs w:val="20"/>
        </w:rPr>
        <w:t xml:space="preserve"> submitting a response to this </w:t>
      </w:r>
      <w:r w:rsidRPr="00DA7CA1">
        <w:rPr>
          <w:rFonts w:ascii="Arial" w:hAnsi="Arial" w:cs="Arial"/>
          <w:sz w:val="20"/>
          <w:szCs w:val="20"/>
        </w:rPr>
        <w:t xml:space="preserve">request for Qualifications must maintain current “business entity registration” with the Texas Board of Professional Engineers concurrent with their submission of said response and, if selected, through the term of the </w:t>
      </w:r>
      <w:r w:rsidR="00A702F1">
        <w:rPr>
          <w:rFonts w:ascii="Arial" w:hAnsi="Arial" w:cs="Arial"/>
          <w:sz w:val="20"/>
          <w:szCs w:val="20"/>
        </w:rPr>
        <w:t>C</w:t>
      </w:r>
      <w:r w:rsidRPr="00DA7CA1">
        <w:rPr>
          <w:rFonts w:ascii="Arial" w:hAnsi="Arial" w:cs="Arial"/>
          <w:sz w:val="20"/>
          <w:szCs w:val="20"/>
        </w:rPr>
        <w:t>ontract.</w:t>
      </w:r>
      <w:r w:rsidR="005C537D" w:rsidRPr="00DA7CA1">
        <w:rPr>
          <w:rFonts w:ascii="Arial" w:hAnsi="Arial" w:cs="Arial"/>
          <w:sz w:val="20"/>
          <w:szCs w:val="20"/>
        </w:rPr>
        <w:t xml:space="preserve">  </w:t>
      </w:r>
      <w:r w:rsidR="005C537D" w:rsidRPr="00DA7CA1">
        <w:rPr>
          <w:rFonts w:ascii="Arial" w:hAnsi="Arial" w:cs="Arial"/>
          <w:sz w:val="20"/>
          <w:szCs w:val="20"/>
          <w:u w:val="single"/>
        </w:rPr>
        <w:t>Provide a copy of your TBPE Certificate of Registration</w:t>
      </w:r>
      <w:r w:rsidR="000F712F" w:rsidRPr="00DA7CA1">
        <w:rPr>
          <w:rFonts w:ascii="Arial" w:hAnsi="Arial" w:cs="Arial"/>
          <w:sz w:val="20"/>
          <w:szCs w:val="20"/>
          <w:u w:val="single"/>
        </w:rPr>
        <w:t xml:space="preserve"> with your response</w:t>
      </w:r>
      <w:r w:rsidR="000F712F" w:rsidRPr="00DA7CA1">
        <w:rPr>
          <w:rFonts w:ascii="Arial" w:hAnsi="Arial" w:cs="Arial"/>
          <w:sz w:val="20"/>
          <w:szCs w:val="20"/>
        </w:rPr>
        <w:t>.</w:t>
      </w:r>
    </w:p>
    <w:p w:rsidR="005C4006" w:rsidRPr="00996CB4" w:rsidRDefault="00850988" w:rsidP="0026064F">
      <w:pPr>
        <w:pStyle w:val="ListParagraph"/>
        <w:numPr>
          <w:ilvl w:val="4"/>
          <w:numId w:val="4"/>
        </w:numPr>
        <w:spacing w:after="120" w:line="240" w:lineRule="auto"/>
        <w:ind w:left="2430" w:hanging="990"/>
        <w:contextualSpacing w:val="0"/>
        <w:rPr>
          <w:rFonts w:ascii="Arial" w:hAnsi="Arial" w:cs="Arial"/>
          <w:sz w:val="20"/>
          <w:szCs w:val="20"/>
        </w:rPr>
      </w:pPr>
      <w:r w:rsidRPr="00A42D83">
        <w:rPr>
          <w:rFonts w:ascii="Arial" w:hAnsi="Arial" w:cs="Arial"/>
          <w:color w:val="FF0000"/>
          <w:sz w:val="20"/>
          <w:szCs w:val="20"/>
        </w:rPr>
        <w:t xml:space="preserve"> </w:t>
      </w:r>
      <w:r w:rsidR="005C4006" w:rsidRPr="001920C4">
        <w:rPr>
          <w:rFonts w:ascii="Arial" w:hAnsi="Arial" w:cs="Arial"/>
          <w:sz w:val="20"/>
          <w:szCs w:val="20"/>
        </w:rPr>
        <w:t xml:space="preserve">In </w:t>
      </w:r>
      <w:r w:rsidR="005C4006" w:rsidRPr="005868D8">
        <w:rPr>
          <w:rFonts w:ascii="Arial" w:hAnsi="Arial" w:cs="Arial"/>
          <w:sz w:val="20"/>
          <w:szCs w:val="20"/>
        </w:rPr>
        <w:t xml:space="preserve">accordance with Texas Administrative Code Title 22, Part 1, Chapter </w:t>
      </w:r>
      <w:proofErr w:type="gramStart"/>
      <w:r w:rsidR="005C4006" w:rsidRPr="005868D8">
        <w:rPr>
          <w:rFonts w:ascii="Arial" w:hAnsi="Arial" w:cs="Arial"/>
          <w:sz w:val="20"/>
          <w:szCs w:val="20"/>
        </w:rPr>
        <w:t xml:space="preserve">1,   </w:t>
      </w:r>
      <w:proofErr w:type="gramEnd"/>
      <w:r w:rsidR="005C4006" w:rsidRPr="005868D8">
        <w:rPr>
          <w:rFonts w:ascii="Arial" w:hAnsi="Arial" w:cs="Arial"/>
          <w:sz w:val="20"/>
          <w:szCs w:val="20"/>
        </w:rPr>
        <w:t xml:space="preserve">  Subchapter G, Rule §1.124, Business Registration, </w:t>
      </w:r>
      <w:r w:rsidR="005C4006" w:rsidRPr="005868D8">
        <w:rPr>
          <w:rFonts w:ascii="Arial" w:hAnsi="Arial" w:cs="Arial"/>
          <w:sz w:val="20"/>
          <w:szCs w:val="20"/>
          <w:u w:val="single"/>
        </w:rPr>
        <w:t>all Architectural firms</w:t>
      </w:r>
      <w:r w:rsidR="005C4006" w:rsidRPr="005868D8">
        <w:rPr>
          <w:rFonts w:ascii="Arial" w:hAnsi="Arial" w:cs="Arial"/>
          <w:sz w:val="20"/>
          <w:szCs w:val="20"/>
        </w:rPr>
        <w:t xml:space="preserve"> submitting a response to this Request for Qualifications must maintain current “business entity registration” with the Texas Board of Architectural Examiners concurrent with their submission of said response and, if selected, </w:t>
      </w:r>
      <w:r w:rsidR="005C4006" w:rsidRPr="001920C4">
        <w:rPr>
          <w:rFonts w:ascii="Arial" w:hAnsi="Arial" w:cs="Arial"/>
          <w:sz w:val="20"/>
          <w:szCs w:val="20"/>
        </w:rPr>
        <w:t xml:space="preserve">through the term of the </w:t>
      </w:r>
      <w:r w:rsidR="00A702F1">
        <w:rPr>
          <w:rFonts w:ascii="Arial" w:hAnsi="Arial" w:cs="Arial"/>
          <w:sz w:val="20"/>
          <w:szCs w:val="20"/>
        </w:rPr>
        <w:t>C</w:t>
      </w:r>
      <w:r w:rsidR="005C4006" w:rsidRPr="001920C4">
        <w:rPr>
          <w:rFonts w:ascii="Arial" w:hAnsi="Arial" w:cs="Arial"/>
          <w:sz w:val="20"/>
          <w:szCs w:val="20"/>
        </w:rPr>
        <w:t>ontract.</w:t>
      </w:r>
      <w:r w:rsidR="001D606A" w:rsidRPr="001920C4">
        <w:rPr>
          <w:rFonts w:ascii="Arial" w:hAnsi="Arial" w:cs="Arial"/>
          <w:sz w:val="20"/>
          <w:szCs w:val="20"/>
        </w:rPr>
        <w:t xml:space="preserve">  </w:t>
      </w:r>
      <w:r w:rsidR="001D606A" w:rsidRPr="001920C4">
        <w:rPr>
          <w:rFonts w:ascii="Arial" w:hAnsi="Arial" w:cs="Arial"/>
          <w:sz w:val="20"/>
          <w:szCs w:val="20"/>
          <w:u w:val="single"/>
        </w:rPr>
        <w:t>Provide a copy of your TBAE Certificate of Registration with your response</w:t>
      </w:r>
      <w:r w:rsidR="001D606A" w:rsidRPr="001920C4">
        <w:rPr>
          <w:rFonts w:ascii="Arial" w:hAnsi="Arial" w:cs="Arial"/>
          <w:sz w:val="20"/>
          <w:szCs w:val="20"/>
        </w:rPr>
        <w:t>.</w:t>
      </w:r>
    </w:p>
    <w:p w:rsidR="005C29E0" w:rsidRPr="00592DFB" w:rsidRDefault="00EB216B" w:rsidP="00206A32">
      <w:pPr>
        <w:pStyle w:val="ListParagraph"/>
        <w:numPr>
          <w:ilvl w:val="2"/>
          <w:numId w:val="4"/>
        </w:numPr>
        <w:spacing w:after="120" w:line="240" w:lineRule="auto"/>
        <w:contextualSpacing w:val="0"/>
        <w:jc w:val="both"/>
        <w:rPr>
          <w:rFonts w:ascii="Arial" w:hAnsi="Arial" w:cs="Arial"/>
          <w:sz w:val="20"/>
          <w:szCs w:val="20"/>
        </w:rPr>
      </w:pPr>
      <w:r w:rsidRPr="00592DFB">
        <w:rPr>
          <w:rFonts w:ascii="Arial" w:hAnsi="Arial" w:cs="Arial"/>
          <w:b/>
          <w:sz w:val="20"/>
          <w:szCs w:val="20"/>
          <w:u w:val="single"/>
        </w:rPr>
        <w:t>Methodology &amp; Budget/Schedule Compliance</w:t>
      </w:r>
      <w:r w:rsidRPr="00592DFB">
        <w:rPr>
          <w:rFonts w:ascii="Arial" w:hAnsi="Arial" w:cs="Arial"/>
          <w:sz w:val="20"/>
          <w:szCs w:val="20"/>
        </w:rPr>
        <w:t xml:space="preserve">:   </w:t>
      </w:r>
      <w:r w:rsidRPr="00592DFB">
        <w:rPr>
          <w:rFonts w:ascii="Arial" w:hAnsi="Arial" w:cs="Arial"/>
          <w:b/>
          <w:sz w:val="20"/>
          <w:szCs w:val="20"/>
        </w:rPr>
        <w:t>&lt;20 pts&gt;</w:t>
      </w:r>
    </w:p>
    <w:p w:rsidR="000A61B6" w:rsidRDefault="00EB216B" w:rsidP="001F0608">
      <w:pPr>
        <w:pStyle w:val="ListParagraph"/>
        <w:numPr>
          <w:ilvl w:val="3"/>
          <w:numId w:val="4"/>
        </w:numPr>
        <w:spacing w:after="120" w:line="240" w:lineRule="auto"/>
        <w:ind w:left="2160" w:hanging="1080"/>
        <w:contextualSpacing w:val="0"/>
        <w:rPr>
          <w:rFonts w:ascii="Arial" w:hAnsi="Arial" w:cs="Arial"/>
          <w:sz w:val="20"/>
          <w:szCs w:val="20"/>
        </w:rPr>
      </w:pPr>
      <w:r w:rsidRPr="00592DFB">
        <w:rPr>
          <w:rFonts w:ascii="Arial" w:hAnsi="Arial" w:cs="Arial"/>
          <w:b/>
          <w:sz w:val="20"/>
          <w:szCs w:val="20"/>
          <w:u w:val="single"/>
        </w:rPr>
        <w:t>Proposed Methodology</w:t>
      </w:r>
      <w:r w:rsidRPr="00592DFB">
        <w:rPr>
          <w:rFonts w:ascii="Arial" w:hAnsi="Arial" w:cs="Arial"/>
          <w:sz w:val="20"/>
          <w:szCs w:val="20"/>
        </w:rPr>
        <w:t xml:space="preserve">:   </w:t>
      </w:r>
      <w:r w:rsidR="00280F7C">
        <w:rPr>
          <w:rFonts w:ascii="Arial" w:hAnsi="Arial" w:cs="Arial"/>
          <w:sz w:val="20"/>
          <w:szCs w:val="20"/>
        </w:rPr>
        <w:t>Provide a</w:t>
      </w:r>
      <w:r w:rsidRPr="00592DFB">
        <w:rPr>
          <w:rFonts w:ascii="Arial" w:hAnsi="Arial" w:cs="Arial"/>
          <w:sz w:val="20"/>
          <w:szCs w:val="20"/>
        </w:rPr>
        <w:t>n outline of your firm’s process to implement the requirements of the RFQ Scope of Work into a finished project.</w:t>
      </w:r>
      <w:r w:rsidR="009F710B" w:rsidRPr="00592DFB">
        <w:rPr>
          <w:rFonts w:ascii="Arial" w:hAnsi="Arial" w:cs="Arial"/>
          <w:sz w:val="20"/>
          <w:szCs w:val="20"/>
        </w:rPr>
        <w:t xml:space="preserve"> </w:t>
      </w:r>
      <w:r w:rsidR="00077408" w:rsidRPr="00592DFB">
        <w:rPr>
          <w:rFonts w:ascii="Arial" w:hAnsi="Arial" w:cs="Arial"/>
          <w:sz w:val="20"/>
          <w:szCs w:val="20"/>
        </w:rPr>
        <w:t>Specifically</w:t>
      </w:r>
      <w:r w:rsidR="00A93944" w:rsidRPr="00592DFB">
        <w:rPr>
          <w:rFonts w:ascii="Arial" w:hAnsi="Arial" w:cs="Arial"/>
          <w:sz w:val="20"/>
          <w:szCs w:val="20"/>
        </w:rPr>
        <w:t>,</w:t>
      </w:r>
      <w:r w:rsidR="00077408" w:rsidRPr="00592DFB">
        <w:rPr>
          <w:rFonts w:ascii="Arial" w:hAnsi="Arial" w:cs="Arial"/>
          <w:sz w:val="20"/>
          <w:szCs w:val="20"/>
        </w:rPr>
        <w:t xml:space="preserve"> how will your firm approach and develop the various design challenges into one achievable, compliant and coherent project.  </w:t>
      </w:r>
      <w:r w:rsidR="00077408" w:rsidRPr="000A61B6">
        <w:rPr>
          <w:rFonts w:ascii="Arial" w:hAnsi="Arial" w:cs="Arial"/>
          <w:sz w:val="20"/>
          <w:szCs w:val="20"/>
        </w:rPr>
        <w:t xml:space="preserve">This shall include, </w:t>
      </w:r>
      <w:r w:rsidR="000A44FD" w:rsidRPr="000A61B6">
        <w:rPr>
          <w:rFonts w:ascii="Arial" w:hAnsi="Arial" w:cs="Arial"/>
          <w:sz w:val="20"/>
          <w:szCs w:val="20"/>
        </w:rPr>
        <w:t xml:space="preserve">but </w:t>
      </w:r>
      <w:r w:rsidR="00077408" w:rsidRPr="000A61B6">
        <w:rPr>
          <w:rFonts w:ascii="Arial" w:hAnsi="Arial" w:cs="Arial"/>
          <w:sz w:val="20"/>
          <w:szCs w:val="20"/>
        </w:rPr>
        <w:t>not be limited to, the following:</w:t>
      </w:r>
    </w:p>
    <w:p w:rsidR="0052550B" w:rsidRPr="00CB4DEE" w:rsidRDefault="00280F7C" w:rsidP="001F0608">
      <w:pPr>
        <w:pStyle w:val="ListParagraph"/>
        <w:numPr>
          <w:ilvl w:val="4"/>
          <w:numId w:val="4"/>
        </w:numPr>
        <w:spacing w:after="120" w:line="240" w:lineRule="auto"/>
        <w:ind w:left="2430" w:hanging="990"/>
        <w:contextualSpacing w:val="0"/>
        <w:rPr>
          <w:rFonts w:ascii="Arial" w:hAnsi="Arial" w:cs="Arial"/>
          <w:sz w:val="20"/>
          <w:szCs w:val="20"/>
        </w:rPr>
      </w:pPr>
      <w:r w:rsidRPr="00CB4DEE">
        <w:rPr>
          <w:rFonts w:ascii="Arial" w:hAnsi="Arial" w:cs="Arial"/>
          <w:sz w:val="20"/>
          <w:szCs w:val="20"/>
        </w:rPr>
        <w:t>P</w:t>
      </w:r>
      <w:r w:rsidR="0052550B" w:rsidRPr="00CB4DEE">
        <w:rPr>
          <w:rFonts w:ascii="Arial" w:hAnsi="Arial" w:cs="Arial"/>
          <w:sz w:val="20"/>
          <w:szCs w:val="20"/>
        </w:rPr>
        <w:t>rocesses and techniques used to understand and prioritize the Scope of Work</w:t>
      </w:r>
      <w:r w:rsidR="0067250E" w:rsidRPr="00CB4DEE">
        <w:rPr>
          <w:rFonts w:ascii="Arial" w:hAnsi="Arial" w:cs="Arial"/>
          <w:sz w:val="20"/>
          <w:szCs w:val="20"/>
        </w:rPr>
        <w:t>;</w:t>
      </w:r>
    </w:p>
    <w:p w:rsidR="0052550B" w:rsidRPr="00CB4DEE" w:rsidRDefault="00280F7C" w:rsidP="001F0608">
      <w:pPr>
        <w:pStyle w:val="ListParagraph"/>
        <w:numPr>
          <w:ilvl w:val="4"/>
          <w:numId w:val="4"/>
        </w:numPr>
        <w:spacing w:after="120" w:line="240" w:lineRule="auto"/>
        <w:ind w:left="2430" w:hanging="990"/>
        <w:contextualSpacing w:val="0"/>
        <w:rPr>
          <w:rFonts w:ascii="Arial" w:hAnsi="Arial" w:cs="Arial"/>
          <w:sz w:val="20"/>
          <w:szCs w:val="20"/>
        </w:rPr>
      </w:pPr>
      <w:r w:rsidRPr="00CB4DEE">
        <w:rPr>
          <w:rFonts w:ascii="Arial" w:hAnsi="Arial" w:cs="Arial"/>
          <w:sz w:val="20"/>
          <w:szCs w:val="20"/>
        </w:rPr>
        <w:t>R</w:t>
      </w:r>
      <w:r w:rsidR="0052550B" w:rsidRPr="00CB4DEE">
        <w:rPr>
          <w:rFonts w:ascii="Arial" w:hAnsi="Arial" w:cs="Arial"/>
          <w:sz w:val="20"/>
          <w:szCs w:val="20"/>
        </w:rPr>
        <w:t xml:space="preserve">esearch and </w:t>
      </w:r>
      <w:proofErr w:type="gramStart"/>
      <w:r w:rsidR="0052550B" w:rsidRPr="00CB4DEE">
        <w:rPr>
          <w:rFonts w:ascii="Arial" w:hAnsi="Arial" w:cs="Arial"/>
          <w:sz w:val="20"/>
          <w:szCs w:val="20"/>
        </w:rPr>
        <w:t>problem solving</w:t>
      </w:r>
      <w:proofErr w:type="gramEnd"/>
      <w:r w:rsidR="0052550B" w:rsidRPr="00CB4DEE">
        <w:rPr>
          <w:rFonts w:ascii="Arial" w:hAnsi="Arial" w:cs="Arial"/>
          <w:sz w:val="20"/>
          <w:szCs w:val="20"/>
        </w:rPr>
        <w:t xml:space="preserve"> strategies</w:t>
      </w:r>
      <w:r w:rsidR="0067250E" w:rsidRPr="00CB4DEE">
        <w:rPr>
          <w:rFonts w:ascii="Arial" w:hAnsi="Arial" w:cs="Arial"/>
          <w:sz w:val="20"/>
          <w:szCs w:val="20"/>
        </w:rPr>
        <w:t>;</w:t>
      </w:r>
    </w:p>
    <w:p w:rsidR="0052550B" w:rsidRPr="00CB4DEE" w:rsidRDefault="00280F7C" w:rsidP="001F0608">
      <w:pPr>
        <w:pStyle w:val="ListParagraph"/>
        <w:numPr>
          <w:ilvl w:val="4"/>
          <w:numId w:val="4"/>
        </w:numPr>
        <w:spacing w:after="120" w:line="240" w:lineRule="auto"/>
        <w:ind w:left="2430" w:hanging="990"/>
        <w:contextualSpacing w:val="0"/>
        <w:rPr>
          <w:rFonts w:ascii="Arial" w:hAnsi="Arial" w:cs="Arial"/>
          <w:sz w:val="20"/>
          <w:szCs w:val="20"/>
        </w:rPr>
      </w:pPr>
      <w:r w:rsidRPr="00CB4DEE">
        <w:rPr>
          <w:rFonts w:ascii="Arial" w:hAnsi="Arial" w:cs="Arial"/>
          <w:sz w:val="20"/>
          <w:szCs w:val="20"/>
        </w:rPr>
        <w:t>V</w:t>
      </w:r>
      <w:r w:rsidR="0052550B" w:rsidRPr="00CB4DEE">
        <w:rPr>
          <w:rFonts w:ascii="Arial" w:hAnsi="Arial" w:cs="Arial"/>
          <w:sz w:val="20"/>
          <w:szCs w:val="20"/>
        </w:rPr>
        <w:t>alue engineering and aligning scope with budget</w:t>
      </w:r>
      <w:r w:rsidR="0067250E" w:rsidRPr="00CB4DEE">
        <w:rPr>
          <w:rFonts w:ascii="Arial" w:hAnsi="Arial" w:cs="Arial"/>
          <w:sz w:val="20"/>
          <w:szCs w:val="20"/>
        </w:rPr>
        <w:t>;</w:t>
      </w:r>
    </w:p>
    <w:p w:rsidR="0052550B" w:rsidRPr="00CB4DEE" w:rsidRDefault="00280F7C" w:rsidP="001F0608">
      <w:pPr>
        <w:pStyle w:val="ListParagraph"/>
        <w:numPr>
          <w:ilvl w:val="4"/>
          <w:numId w:val="4"/>
        </w:numPr>
        <w:spacing w:after="120" w:line="240" w:lineRule="auto"/>
        <w:ind w:left="2430" w:hanging="990"/>
        <w:contextualSpacing w:val="0"/>
        <w:rPr>
          <w:rFonts w:ascii="Arial" w:hAnsi="Arial" w:cs="Arial"/>
          <w:sz w:val="20"/>
          <w:szCs w:val="20"/>
        </w:rPr>
      </w:pPr>
      <w:r w:rsidRPr="00CB4DEE">
        <w:rPr>
          <w:rFonts w:ascii="Arial" w:hAnsi="Arial" w:cs="Arial"/>
          <w:sz w:val="20"/>
          <w:szCs w:val="20"/>
        </w:rPr>
        <w:t>R</w:t>
      </w:r>
      <w:r w:rsidR="0052550B" w:rsidRPr="00CB4DEE">
        <w:rPr>
          <w:rFonts w:ascii="Arial" w:hAnsi="Arial" w:cs="Arial"/>
          <w:sz w:val="20"/>
          <w:szCs w:val="20"/>
        </w:rPr>
        <w:t>eturn on investment analysis comparing mechanical systems with different energy efficiency ratings</w:t>
      </w:r>
      <w:r w:rsidR="0067250E" w:rsidRPr="00CB4DEE">
        <w:rPr>
          <w:rFonts w:ascii="Arial" w:hAnsi="Arial" w:cs="Arial"/>
          <w:sz w:val="20"/>
          <w:szCs w:val="20"/>
        </w:rPr>
        <w:t>;</w:t>
      </w:r>
    </w:p>
    <w:p w:rsidR="0052550B" w:rsidRPr="00CB4DEE" w:rsidRDefault="00280F7C" w:rsidP="001F0608">
      <w:pPr>
        <w:pStyle w:val="ListParagraph"/>
        <w:numPr>
          <w:ilvl w:val="4"/>
          <w:numId w:val="4"/>
        </w:numPr>
        <w:spacing w:after="120" w:line="240" w:lineRule="auto"/>
        <w:ind w:left="2430" w:hanging="990"/>
        <w:contextualSpacing w:val="0"/>
        <w:rPr>
          <w:rFonts w:ascii="Arial" w:hAnsi="Arial" w:cs="Arial"/>
          <w:sz w:val="20"/>
          <w:szCs w:val="20"/>
        </w:rPr>
      </w:pPr>
      <w:r w:rsidRPr="00CB4DEE">
        <w:rPr>
          <w:rFonts w:ascii="Arial" w:hAnsi="Arial" w:cs="Arial"/>
          <w:sz w:val="20"/>
          <w:szCs w:val="20"/>
        </w:rPr>
        <w:t>C</w:t>
      </w:r>
      <w:r w:rsidR="0052550B" w:rsidRPr="00CB4DEE">
        <w:rPr>
          <w:rFonts w:ascii="Arial" w:hAnsi="Arial" w:cs="Arial"/>
          <w:sz w:val="20"/>
          <w:szCs w:val="20"/>
        </w:rPr>
        <w:t xml:space="preserve">onstruction </w:t>
      </w:r>
      <w:proofErr w:type="gramStart"/>
      <w:r w:rsidR="0052550B" w:rsidRPr="00CB4DEE">
        <w:rPr>
          <w:rFonts w:ascii="Arial" w:hAnsi="Arial" w:cs="Arial"/>
          <w:sz w:val="20"/>
          <w:szCs w:val="20"/>
        </w:rPr>
        <w:t>means</w:t>
      </w:r>
      <w:proofErr w:type="gramEnd"/>
      <w:r w:rsidR="0052550B" w:rsidRPr="00CB4DEE">
        <w:rPr>
          <w:rFonts w:ascii="Arial" w:hAnsi="Arial" w:cs="Arial"/>
          <w:sz w:val="20"/>
          <w:szCs w:val="20"/>
        </w:rPr>
        <w:t xml:space="preserve"> and methods cost analysis and project phasing and coordination</w:t>
      </w:r>
      <w:r w:rsidR="0067250E" w:rsidRPr="00CB4DEE">
        <w:rPr>
          <w:rFonts w:ascii="Arial" w:hAnsi="Arial" w:cs="Arial"/>
          <w:sz w:val="20"/>
          <w:szCs w:val="20"/>
        </w:rPr>
        <w:t>;</w:t>
      </w:r>
    </w:p>
    <w:p w:rsidR="0052550B" w:rsidRPr="00CB4DEE" w:rsidRDefault="00280F7C" w:rsidP="001F0608">
      <w:pPr>
        <w:pStyle w:val="ListParagraph"/>
        <w:numPr>
          <w:ilvl w:val="4"/>
          <w:numId w:val="4"/>
        </w:numPr>
        <w:spacing w:after="120" w:line="240" w:lineRule="auto"/>
        <w:ind w:left="2430" w:hanging="990"/>
        <w:contextualSpacing w:val="0"/>
        <w:rPr>
          <w:rFonts w:ascii="Arial" w:hAnsi="Arial" w:cs="Arial"/>
          <w:sz w:val="20"/>
          <w:szCs w:val="20"/>
        </w:rPr>
      </w:pPr>
      <w:r w:rsidRPr="00CB4DEE">
        <w:rPr>
          <w:rFonts w:ascii="Arial" w:hAnsi="Arial" w:cs="Arial"/>
          <w:sz w:val="20"/>
          <w:szCs w:val="20"/>
        </w:rPr>
        <w:t>P</w:t>
      </w:r>
      <w:r w:rsidR="0052550B" w:rsidRPr="00CB4DEE">
        <w:rPr>
          <w:rFonts w:ascii="Arial" w:hAnsi="Arial" w:cs="Arial"/>
          <w:sz w:val="20"/>
          <w:szCs w:val="20"/>
        </w:rPr>
        <w:t>roject tracking and contract administration</w:t>
      </w:r>
      <w:r w:rsidR="0067250E" w:rsidRPr="00CB4DEE">
        <w:rPr>
          <w:rFonts w:ascii="Arial" w:hAnsi="Arial" w:cs="Arial"/>
          <w:sz w:val="20"/>
          <w:szCs w:val="20"/>
        </w:rPr>
        <w:t>;</w:t>
      </w:r>
    </w:p>
    <w:p w:rsidR="0052550B" w:rsidRPr="00CB4DEE" w:rsidRDefault="00280F7C" w:rsidP="001F0608">
      <w:pPr>
        <w:pStyle w:val="ListParagraph"/>
        <w:numPr>
          <w:ilvl w:val="4"/>
          <w:numId w:val="4"/>
        </w:numPr>
        <w:spacing w:after="120" w:line="240" w:lineRule="auto"/>
        <w:ind w:left="2430" w:hanging="990"/>
        <w:contextualSpacing w:val="0"/>
        <w:rPr>
          <w:rFonts w:ascii="Arial" w:hAnsi="Arial" w:cs="Arial"/>
          <w:sz w:val="20"/>
          <w:szCs w:val="20"/>
        </w:rPr>
      </w:pPr>
      <w:r w:rsidRPr="00CB4DEE">
        <w:rPr>
          <w:rFonts w:ascii="Arial" w:hAnsi="Arial" w:cs="Arial"/>
          <w:sz w:val="20"/>
          <w:szCs w:val="20"/>
        </w:rPr>
        <w:t>P</w:t>
      </w:r>
      <w:r w:rsidR="0052550B" w:rsidRPr="00CB4DEE">
        <w:rPr>
          <w:rFonts w:ascii="Arial" w:hAnsi="Arial" w:cs="Arial"/>
          <w:sz w:val="20"/>
          <w:szCs w:val="20"/>
        </w:rPr>
        <w:t xml:space="preserve">roject management of </w:t>
      </w:r>
      <w:r w:rsidR="001F0608" w:rsidRPr="00CB4DEE">
        <w:rPr>
          <w:rFonts w:ascii="Arial" w:hAnsi="Arial" w:cs="Arial"/>
          <w:sz w:val="20"/>
          <w:szCs w:val="20"/>
        </w:rPr>
        <w:t xml:space="preserve">maintaining </w:t>
      </w:r>
      <w:r w:rsidR="0052550B" w:rsidRPr="00CB4DEE">
        <w:rPr>
          <w:rFonts w:ascii="Arial" w:hAnsi="Arial" w:cs="Arial"/>
          <w:sz w:val="20"/>
          <w:szCs w:val="20"/>
        </w:rPr>
        <w:t>budgets and schedules</w:t>
      </w:r>
      <w:r w:rsidR="0067250E" w:rsidRPr="00CB4DEE">
        <w:rPr>
          <w:rFonts w:ascii="Arial" w:hAnsi="Arial" w:cs="Arial"/>
          <w:sz w:val="20"/>
          <w:szCs w:val="20"/>
        </w:rPr>
        <w:t>;</w:t>
      </w:r>
    </w:p>
    <w:p w:rsidR="0052550B" w:rsidRPr="00CB4DEE" w:rsidRDefault="00280F7C" w:rsidP="001F0608">
      <w:pPr>
        <w:pStyle w:val="ListParagraph"/>
        <w:numPr>
          <w:ilvl w:val="4"/>
          <w:numId w:val="4"/>
        </w:numPr>
        <w:spacing w:after="120" w:line="240" w:lineRule="auto"/>
        <w:ind w:left="2430" w:hanging="990"/>
        <w:contextualSpacing w:val="0"/>
        <w:rPr>
          <w:rFonts w:ascii="Arial" w:hAnsi="Arial" w:cs="Arial"/>
          <w:sz w:val="20"/>
          <w:szCs w:val="20"/>
        </w:rPr>
      </w:pPr>
      <w:r w:rsidRPr="00CB4DEE">
        <w:rPr>
          <w:rFonts w:ascii="Arial" w:hAnsi="Arial" w:cs="Arial"/>
          <w:sz w:val="20"/>
          <w:szCs w:val="20"/>
        </w:rPr>
        <w:t>S</w:t>
      </w:r>
      <w:r w:rsidR="0052550B" w:rsidRPr="00CB4DEE">
        <w:rPr>
          <w:rFonts w:ascii="Arial" w:hAnsi="Arial" w:cs="Arial"/>
          <w:sz w:val="20"/>
          <w:szCs w:val="20"/>
        </w:rPr>
        <w:t>taff sizing and roles</w:t>
      </w:r>
      <w:r w:rsidR="0067250E" w:rsidRPr="00CB4DEE">
        <w:rPr>
          <w:rFonts w:ascii="Arial" w:hAnsi="Arial" w:cs="Arial"/>
          <w:sz w:val="20"/>
          <w:szCs w:val="20"/>
        </w:rPr>
        <w:t>;</w:t>
      </w:r>
    </w:p>
    <w:p w:rsidR="0052550B" w:rsidRPr="00CB4DEE" w:rsidRDefault="00280F7C" w:rsidP="001F0608">
      <w:pPr>
        <w:pStyle w:val="ListParagraph"/>
        <w:numPr>
          <w:ilvl w:val="4"/>
          <w:numId w:val="4"/>
        </w:numPr>
        <w:spacing w:after="120" w:line="240" w:lineRule="auto"/>
        <w:ind w:left="2430" w:hanging="990"/>
        <w:contextualSpacing w:val="0"/>
        <w:rPr>
          <w:rFonts w:ascii="Arial" w:hAnsi="Arial" w:cs="Arial"/>
          <w:sz w:val="20"/>
          <w:szCs w:val="20"/>
        </w:rPr>
      </w:pPr>
      <w:r w:rsidRPr="00CB4DEE">
        <w:rPr>
          <w:rFonts w:ascii="Arial" w:hAnsi="Arial" w:cs="Arial"/>
          <w:sz w:val="20"/>
          <w:szCs w:val="20"/>
        </w:rPr>
        <w:t>C</w:t>
      </w:r>
      <w:r w:rsidR="0052550B" w:rsidRPr="00CB4DEE">
        <w:rPr>
          <w:rFonts w:ascii="Arial" w:hAnsi="Arial" w:cs="Arial"/>
          <w:sz w:val="20"/>
          <w:szCs w:val="20"/>
        </w:rPr>
        <w:t>ompany workload in proportion to the project outlined in the Statement of Work</w:t>
      </w:r>
      <w:r w:rsidR="0067250E" w:rsidRPr="00CB4DEE">
        <w:rPr>
          <w:rFonts w:ascii="Arial" w:hAnsi="Arial" w:cs="Arial"/>
          <w:sz w:val="20"/>
          <w:szCs w:val="20"/>
        </w:rPr>
        <w:t>;</w:t>
      </w:r>
    </w:p>
    <w:p w:rsidR="0052550B" w:rsidRPr="00CB4DEE" w:rsidRDefault="00280F7C" w:rsidP="001F0608">
      <w:pPr>
        <w:pStyle w:val="ListParagraph"/>
        <w:numPr>
          <w:ilvl w:val="4"/>
          <w:numId w:val="4"/>
        </w:numPr>
        <w:spacing w:after="120" w:line="240" w:lineRule="auto"/>
        <w:ind w:left="2430" w:hanging="990"/>
        <w:contextualSpacing w:val="0"/>
        <w:rPr>
          <w:rFonts w:ascii="Arial" w:hAnsi="Arial" w:cs="Arial"/>
          <w:sz w:val="20"/>
          <w:szCs w:val="20"/>
        </w:rPr>
      </w:pPr>
      <w:r w:rsidRPr="00CB4DEE">
        <w:rPr>
          <w:rFonts w:ascii="Arial" w:hAnsi="Arial" w:cs="Arial"/>
          <w:sz w:val="20"/>
          <w:szCs w:val="20"/>
        </w:rPr>
        <w:lastRenderedPageBreak/>
        <w:t>T</w:t>
      </w:r>
      <w:r w:rsidR="0052550B" w:rsidRPr="00CB4DEE">
        <w:rPr>
          <w:rFonts w:ascii="Arial" w:hAnsi="Arial" w:cs="Arial"/>
          <w:sz w:val="20"/>
          <w:szCs w:val="20"/>
        </w:rPr>
        <w:t>ypical scope of work outsourced to subcontractor’s and/or sub consultants</w:t>
      </w:r>
      <w:r w:rsidR="0067250E" w:rsidRPr="00CB4DEE">
        <w:rPr>
          <w:rFonts w:ascii="Arial" w:hAnsi="Arial" w:cs="Arial"/>
          <w:sz w:val="20"/>
          <w:szCs w:val="20"/>
        </w:rPr>
        <w:t>;</w:t>
      </w:r>
    </w:p>
    <w:p w:rsidR="0052550B" w:rsidRPr="00CB4DEE" w:rsidRDefault="00280F7C" w:rsidP="001F0608">
      <w:pPr>
        <w:pStyle w:val="ListParagraph"/>
        <w:numPr>
          <w:ilvl w:val="4"/>
          <w:numId w:val="4"/>
        </w:numPr>
        <w:spacing w:after="120" w:line="240" w:lineRule="auto"/>
        <w:ind w:left="2430" w:hanging="990"/>
        <w:contextualSpacing w:val="0"/>
        <w:rPr>
          <w:rFonts w:ascii="Arial" w:hAnsi="Arial" w:cs="Arial"/>
          <w:sz w:val="20"/>
          <w:szCs w:val="20"/>
        </w:rPr>
      </w:pPr>
      <w:r w:rsidRPr="00CB4DEE">
        <w:rPr>
          <w:rFonts w:ascii="Arial" w:hAnsi="Arial" w:cs="Arial"/>
          <w:sz w:val="20"/>
          <w:szCs w:val="20"/>
        </w:rPr>
        <w:t>D</w:t>
      </w:r>
      <w:r w:rsidR="0052550B" w:rsidRPr="00CB4DEE">
        <w:rPr>
          <w:rFonts w:ascii="Arial" w:hAnsi="Arial" w:cs="Arial"/>
          <w:sz w:val="20"/>
          <w:szCs w:val="20"/>
        </w:rPr>
        <w:t>escribe experience working with 3</w:t>
      </w:r>
      <w:r w:rsidR="0052550B" w:rsidRPr="00CB4DEE">
        <w:rPr>
          <w:rFonts w:ascii="Arial" w:hAnsi="Arial" w:cs="Arial"/>
          <w:sz w:val="20"/>
          <w:szCs w:val="20"/>
          <w:vertAlign w:val="superscript"/>
        </w:rPr>
        <w:t>rd</w:t>
      </w:r>
      <w:r w:rsidR="0052550B" w:rsidRPr="00CB4DEE">
        <w:rPr>
          <w:rFonts w:ascii="Arial" w:hAnsi="Arial" w:cs="Arial"/>
          <w:sz w:val="20"/>
          <w:szCs w:val="20"/>
        </w:rPr>
        <w:t xml:space="preserve"> party vendors such as Testing and Balancing firms and Commissioning agents</w:t>
      </w:r>
      <w:r w:rsidR="0067250E" w:rsidRPr="00CB4DEE">
        <w:rPr>
          <w:rFonts w:ascii="Arial" w:hAnsi="Arial" w:cs="Arial"/>
          <w:sz w:val="20"/>
          <w:szCs w:val="20"/>
        </w:rPr>
        <w:t>;</w:t>
      </w:r>
      <w:r w:rsidR="0052550B" w:rsidRPr="00CB4DEE">
        <w:rPr>
          <w:rFonts w:ascii="Arial" w:hAnsi="Arial" w:cs="Arial"/>
          <w:sz w:val="20"/>
          <w:szCs w:val="20"/>
        </w:rPr>
        <w:t xml:space="preserve"> and</w:t>
      </w:r>
    </w:p>
    <w:p w:rsidR="005C29E0" w:rsidRDefault="00EB216B" w:rsidP="0026064F">
      <w:pPr>
        <w:pStyle w:val="ListParagraph"/>
        <w:numPr>
          <w:ilvl w:val="3"/>
          <w:numId w:val="4"/>
        </w:numPr>
        <w:spacing w:after="120" w:line="240" w:lineRule="auto"/>
        <w:ind w:left="2160" w:hanging="1080"/>
        <w:contextualSpacing w:val="0"/>
        <w:rPr>
          <w:rFonts w:ascii="Arial" w:hAnsi="Arial" w:cs="Arial"/>
          <w:sz w:val="20"/>
          <w:szCs w:val="20"/>
        </w:rPr>
      </w:pPr>
      <w:r w:rsidRPr="00775D63">
        <w:rPr>
          <w:rFonts w:ascii="Arial" w:hAnsi="Arial" w:cs="Arial"/>
          <w:b/>
          <w:sz w:val="20"/>
          <w:szCs w:val="20"/>
          <w:u w:val="single"/>
        </w:rPr>
        <w:t>Budget/Schedule Compliance</w:t>
      </w:r>
      <w:r w:rsidRPr="005C29E0">
        <w:rPr>
          <w:rFonts w:ascii="Arial" w:hAnsi="Arial" w:cs="Arial"/>
          <w:sz w:val="20"/>
          <w:szCs w:val="20"/>
        </w:rPr>
        <w:t xml:space="preserve">:  Budget and Schedule compliance should be demonstrated using the </w:t>
      </w:r>
      <w:r w:rsidR="00B74C21">
        <w:rPr>
          <w:rFonts w:ascii="Arial" w:hAnsi="Arial" w:cs="Arial"/>
          <w:sz w:val="20"/>
          <w:szCs w:val="20"/>
          <w:u w:val="single"/>
        </w:rPr>
        <w:t>Attachment</w:t>
      </w:r>
      <w:r w:rsidRPr="00DF07DC">
        <w:rPr>
          <w:rFonts w:ascii="Arial" w:hAnsi="Arial" w:cs="Arial"/>
          <w:sz w:val="20"/>
          <w:szCs w:val="20"/>
          <w:u w:val="single"/>
        </w:rPr>
        <w:t xml:space="preserve"> </w:t>
      </w:r>
      <w:r w:rsidR="00556027">
        <w:rPr>
          <w:rFonts w:ascii="Arial" w:hAnsi="Arial" w:cs="Arial"/>
          <w:sz w:val="20"/>
          <w:szCs w:val="20"/>
          <w:u w:val="single"/>
        </w:rPr>
        <w:t>B</w:t>
      </w:r>
      <w:r w:rsidRPr="00DF07DC">
        <w:rPr>
          <w:rFonts w:ascii="Arial" w:hAnsi="Arial" w:cs="Arial"/>
          <w:sz w:val="20"/>
          <w:szCs w:val="20"/>
          <w:u w:val="single"/>
        </w:rPr>
        <w:t>, A/E Questionnaire Form</w:t>
      </w:r>
      <w:r w:rsidRPr="005C29E0">
        <w:rPr>
          <w:rFonts w:ascii="Arial" w:hAnsi="Arial" w:cs="Arial"/>
          <w:sz w:val="20"/>
          <w:szCs w:val="20"/>
        </w:rPr>
        <w:t>:</w:t>
      </w:r>
    </w:p>
    <w:p w:rsidR="005C29E0" w:rsidRDefault="00EB216B" w:rsidP="0026064F">
      <w:pPr>
        <w:pStyle w:val="ListParagraph"/>
        <w:numPr>
          <w:ilvl w:val="4"/>
          <w:numId w:val="4"/>
        </w:numPr>
        <w:spacing w:after="120" w:line="240" w:lineRule="auto"/>
        <w:ind w:left="2430" w:hanging="990"/>
        <w:contextualSpacing w:val="0"/>
        <w:rPr>
          <w:rFonts w:ascii="Arial" w:hAnsi="Arial" w:cs="Arial"/>
          <w:sz w:val="20"/>
          <w:szCs w:val="20"/>
        </w:rPr>
      </w:pPr>
      <w:r w:rsidRPr="005C29E0">
        <w:rPr>
          <w:rFonts w:ascii="Arial" w:hAnsi="Arial" w:cs="Arial"/>
          <w:sz w:val="20"/>
          <w:szCs w:val="20"/>
        </w:rPr>
        <w:t xml:space="preserve">For the five (5) </w:t>
      </w:r>
      <w:r w:rsidRPr="00A417AA">
        <w:rPr>
          <w:rFonts w:ascii="Arial" w:hAnsi="Arial" w:cs="Arial"/>
          <w:b/>
          <w:sz w:val="20"/>
          <w:szCs w:val="20"/>
          <w:u w:val="single"/>
        </w:rPr>
        <w:t>most relevant projects</w:t>
      </w:r>
      <w:r w:rsidR="00A417AA" w:rsidRPr="00A417AA">
        <w:rPr>
          <w:rFonts w:ascii="Arial" w:hAnsi="Arial" w:cs="Arial"/>
          <w:b/>
          <w:sz w:val="20"/>
          <w:szCs w:val="20"/>
          <w:u w:val="single"/>
        </w:rPr>
        <w:t xml:space="preserve"> completed within the last five</w:t>
      </w:r>
      <w:r w:rsidRPr="00A417AA">
        <w:rPr>
          <w:rFonts w:ascii="Arial" w:hAnsi="Arial" w:cs="Arial"/>
          <w:b/>
          <w:sz w:val="20"/>
          <w:szCs w:val="20"/>
          <w:u w:val="single"/>
        </w:rPr>
        <w:t xml:space="preserve"> years</w:t>
      </w:r>
      <w:r w:rsidRPr="005C29E0">
        <w:rPr>
          <w:rFonts w:ascii="Arial" w:hAnsi="Arial" w:cs="Arial"/>
          <w:sz w:val="20"/>
          <w:szCs w:val="20"/>
        </w:rPr>
        <w:t xml:space="preserve">, </w:t>
      </w:r>
      <w:r w:rsidR="009B11E3">
        <w:rPr>
          <w:rFonts w:ascii="Arial" w:hAnsi="Arial" w:cs="Arial"/>
          <w:sz w:val="20"/>
          <w:szCs w:val="20"/>
        </w:rPr>
        <w:t>R</w:t>
      </w:r>
      <w:r w:rsidRPr="005C29E0">
        <w:rPr>
          <w:rFonts w:ascii="Arial" w:hAnsi="Arial" w:cs="Arial"/>
          <w:sz w:val="20"/>
          <w:szCs w:val="20"/>
        </w:rPr>
        <w:t>espondent shall demonstrate experience in meeting completion date schedules by providing the original duration and final duration on these five projects. Provide appropriate explanation on the causation when a variance of 5% or more is experienced.</w:t>
      </w:r>
    </w:p>
    <w:p w:rsidR="005C29E0" w:rsidRDefault="00EB216B" w:rsidP="0026064F">
      <w:pPr>
        <w:pStyle w:val="ListParagraph"/>
        <w:numPr>
          <w:ilvl w:val="4"/>
          <w:numId w:val="4"/>
        </w:numPr>
        <w:spacing w:after="120" w:line="240" w:lineRule="auto"/>
        <w:ind w:left="2430" w:hanging="990"/>
        <w:contextualSpacing w:val="0"/>
        <w:rPr>
          <w:rFonts w:ascii="Arial" w:hAnsi="Arial" w:cs="Arial"/>
          <w:sz w:val="20"/>
          <w:szCs w:val="20"/>
        </w:rPr>
      </w:pPr>
      <w:r w:rsidRPr="005C29E0">
        <w:rPr>
          <w:rFonts w:ascii="Arial" w:hAnsi="Arial" w:cs="Arial"/>
          <w:sz w:val="20"/>
          <w:szCs w:val="20"/>
        </w:rPr>
        <w:t xml:space="preserve">For the same five (5) </w:t>
      </w:r>
      <w:r w:rsidRPr="00A417AA">
        <w:rPr>
          <w:rFonts w:ascii="Arial" w:hAnsi="Arial" w:cs="Arial"/>
          <w:b/>
          <w:sz w:val="20"/>
          <w:szCs w:val="20"/>
          <w:u w:val="single"/>
        </w:rPr>
        <w:t>most relevant projects</w:t>
      </w:r>
      <w:r w:rsidR="00A417AA" w:rsidRPr="00A417AA">
        <w:rPr>
          <w:rFonts w:ascii="Arial" w:hAnsi="Arial" w:cs="Arial"/>
          <w:b/>
          <w:sz w:val="20"/>
          <w:szCs w:val="20"/>
          <w:u w:val="single"/>
        </w:rPr>
        <w:t xml:space="preserve"> completed within the last five</w:t>
      </w:r>
      <w:r w:rsidRPr="00A417AA">
        <w:rPr>
          <w:rFonts w:ascii="Arial" w:hAnsi="Arial" w:cs="Arial"/>
          <w:b/>
          <w:sz w:val="20"/>
          <w:szCs w:val="20"/>
          <w:u w:val="single"/>
        </w:rPr>
        <w:t xml:space="preserve"> years</w:t>
      </w:r>
      <w:r w:rsidRPr="00A417AA">
        <w:rPr>
          <w:rFonts w:ascii="Arial" w:hAnsi="Arial" w:cs="Arial"/>
          <w:b/>
          <w:sz w:val="20"/>
          <w:szCs w:val="20"/>
        </w:rPr>
        <w:t xml:space="preserve"> </w:t>
      </w:r>
      <w:r w:rsidRPr="005C29E0">
        <w:rPr>
          <w:rFonts w:ascii="Arial" w:hAnsi="Arial" w:cs="Arial"/>
          <w:sz w:val="20"/>
          <w:szCs w:val="20"/>
        </w:rPr>
        <w:t xml:space="preserve">as above, </w:t>
      </w:r>
      <w:r w:rsidR="009B11E3">
        <w:rPr>
          <w:rFonts w:ascii="Arial" w:hAnsi="Arial" w:cs="Arial"/>
          <w:sz w:val="20"/>
          <w:szCs w:val="20"/>
        </w:rPr>
        <w:t>R</w:t>
      </w:r>
      <w:r w:rsidRPr="005C29E0">
        <w:rPr>
          <w:rFonts w:ascii="Arial" w:hAnsi="Arial" w:cs="Arial"/>
          <w:sz w:val="20"/>
          <w:szCs w:val="20"/>
        </w:rPr>
        <w:t xml:space="preserve">espondent shall demonstrate experience in maintaining budgets by providing the awarded budget and the </w:t>
      </w:r>
      <w:proofErr w:type="gramStart"/>
      <w:r w:rsidRPr="005C29E0">
        <w:rPr>
          <w:rFonts w:ascii="Arial" w:hAnsi="Arial" w:cs="Arial"/>
          <w:sz w:val="20"/>
          <w:szCs w:val="20"/>
        </w:rPr>
        <w:t>final completion</w:t>
      </w:r>
      <w:proofErr w:type="gramEnd"/>
      <w:r w:rsidRPr="005C29E0">
        <w:rPr>
          <w:rFonts w:ascii="Arial" w:hAnsi="Arial" w:cs="Arial"/>
          <w:sz w:val="20"/>
          <w:szCs w:val="20"/>
        </w:rPr>
        <w:t xml:space="preserve"> budget. Provide appropriate explanation on the causation when a variance of 5% or more is experienced.</w:t>
      </w:r>
    </w:p>
    <w:p w:rsidR="005C29E0" w:rsidRDefault="00EB216B" w:rsidP="00206A32">
      <w:pPr>
        <w:pStyle w:val="ListParagraph"/>
        <w:numPr>
          <w:ilvl w:val="2"/>
          <w:numId w:val="4"/>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Quality Assurance / Quality Control</w:t>
      </w:r>
      <w:r w:rsidRPr="005C29E0">
        <w:rPr>
          <w:rFonts w:ascii="Arial" w:hAnsi="Arial" w:cs="Arial"/>
          <w:sz w:val="20"/>
          <w:szCs w:val="20"/>
        </w:rPr>
        <w:t>:</w:t>
      </w:r>
      <w:r w:rsidRPr="005C29E0">
        <w:rPr>
          <w:rFonts w:ascii="Arial" w:hAnsi="Arial" w:cs="Arial"/>
          <w:sz w:val="20"/>
          <w:szCs w:val="20"/>
        </w:rPr>
        <w:tab/>
      </w:r>
      <w:r w:rsidRPr="00DF07DC">
        <w:rPr>
          <w:rFonts w:ascii="Arial" w:hAnsi="Arial" w:cs="Arial"/>
          <w:b/>
          <w:sz w:val="20"/>
          <w:szCs w:val="20"/>
        </w:rPr>
        <w:t>&lt;20 pts&gt;</w:t>
      </w:r>
    </w:p>
    <w:p w:rsidR="005C29E0" w:rsidRDefault="00343FC1" w:rsidP="0026064F">
      <w:pPr>
        <w:pStyle w:val="ListParagraph"/>
        <w:numPr>
          <w:ilvl w:val="3"/>
          <w:numId w:val="4"/>
        </w:numPr>
        <w:spacing w:after="120" w:line="240" w:lineRule="auto"/>
        <w:ind w:left="2160" w:hanging="1080"/>
        <w:contextualSpacing w:val="0"/>
        <w:rPr>
          <w:rFonts w:ascii="Arial" w:hAnsi="Arial" w:cs="Arial"/>
          <w:sz w:val="20"/>
          <w:szCs w:val="20"/>
        </w:rPr>
      </w:pPr>
      <w:r w:rsidRPr="001E1CD8">
        <w:rPr>
          <w:rFonts w:ascii="Arial" w:hAnsi="Arial" w:cs="Arial"/>
          <w:sz w:val="20"/>
          <w:szCs w:val="20"/>
        </w:rPr>
        <w:t xml:space="preserve">Provide a description of your firm’s quality assurance program. </w:t>
      </w:r>
      <w:r w:rsidR="00EB216B" w:rsidRPr="001E1CD8">
        <w:rPr>
          <w:rFonts w:ascii="Arial" w:hAnsi="Arial" w:cs="Arial"/>
          <w:sz w:val="20"/>
          <w:szCs w:val="20"/>
        </w:rPr>
        <w:t>Provide</w:t>
      </w:r>
      <w:r w:rsidR="00EB216B" w:rsidRPr="005C29E0">
        <w:rPr>
          <w:rFonts w:ascii="Arial" w:hAnsi="Arial" w:cs="Arial"/>
          <w:sz w:val="20"/>
          <w:szCs w:val="20"/>
        </w:rPr>
        <w:t xml:space="preserve"> the name and job title of the person in your organization who oversees your quality assurance program. TFC reserves the right to require a copy of your Quality Control Manual and Quality Assurance Processes, which, if contracted, will become a </w:t>
      </w:r>
      <w:r w:rsidR="00A702F1">
        <w:rPr>
          <w:rFonts w:ascii="Arial" w:hAnsi="Arial" w:cs="Arial"/>
          <w:sz w:val="20"/>
          <w:szCs w:val="20"/>
        </w:rPr>
        <w:t>C</w:t>
      </w:r>
      <w:r w:rsidR="00EB216B" w:rsidRPr="005C29E0">
        <w:rPr>
          <w:rFonts w:ascii="Arial" w:hAnsi="Arial" w:cs="Arial"/>
          <w:sz w:val="20"/>
          <w:szCs w:val="20"/>
        </w:rPr>
        <w:t xml:space="preserve">ontract document. </w:t>
      </w:r>
    </w:p>
    <w:p w:rsidR="005C29E0" w:rsidRDefault="009B11E3" w:rsidP="0026064F">
      <w:pPr>
        <w:pStyle w:val="ListParagraph"/>
        <w:numPr>
          <w:ilvl w:val="3"/>
          <w:numId w:val="4"/>
        </w:numPr>
        <w:spacing w:after="120" w:line="240" w:lineRule="auto"/>
        <w:ind w:left="2160" w:hanging="1080"/>
        <w:contextualSpacing w:val="0"/>
        <w:rPr>
          <w:rFonts w:ascii="Arial" w:hAnsi="Arial" w:cs="Arial"/>
          <w:sz w:val="20"/>
          <w:szCs w:val="20"/>
        </w:rPr>
      </w:pPr>
      <w:r>
        <w:rPr>
          <w:rFonts w:ascii="Arial" w:hAnsi="Arial" w:cs="Arial"/>
          <w:sz w:val="20"/>
          <w:szCs w:val="20"/>
        </w:rPr>
        <w:t>Respondent</w:t>
      </w:r>
      <w:r w:rsidR="00EB216B" w:rsidRPr="005C29E0">
        <w:rPr>
          <w:rFonts w:ascii="Arial" w:hAnsi="Arial" w:cs="Arial"/>
          <w:sz w:val="20"/>
          <w:szCs w:val="20"/>
        </w:rPr>
        <w:t xml:space="preserve"> shall describe its quality requirements and means of measurement. Provide a process flow chart on how quality is maintained and achieved.</w:t>
      </w:r>
    </w:p>
    <w:p w:rsidR="005C29E0" w:rsidRDefault="009B11E3" w:rsidP="0026064F">
      <w:pPr>
        <w:pStyle w:val="ListParagraph"/>
        <w:numPr>
          <w:ilvl w:val="3"/>
          <w:numId w:val="4"/>
        </w:numPr>
        <w:spacing w:after="120" w:line="240" w:lineRule="auto"/>
        <w:ind w:left="2160" w:hanging="1080"/>
        <w:contextualSpacing w:val="0"/>
        <w:rPr>
          <w:rFonts w:ascii="Arial" w:hAnsi="Arial" w:cs="Arial"/>
          <w:sz w:val="20"/>
          <w:szCs w:val="20"/>
        </w:rPr>
      </w:pPr>
      <w:r>
        <w:rPr>
          <w:rFonts w:ascii="Arial" w:hAnsi="Arial" w:cs="Arial"/>
          <w:sz w:val="20"/>
          <w:szCs w:val="20"/>
        </w:rPr>
        <w:t>R</w:t>
      </w:r>
      <w:r w:rsidR="00EB216B" w:rsidRPr="005C29E0">
        <w:rPr>
          <w:rFonts w:ascii="Arial" w:hAnsi="Arial" w:cs="Arial"/>
          <w:sz w:val="20"/>
          <w:szCs w:val="20"/>
        </w:rPr>
        <w:t xml:space="preserve">espondent shall describe the firm’s policy regarding establishing quality control processes </w:t>
      </w:r>
      <w:proofErr w:type="gramStart"/>
      <w:r w:rsidR="00EB216B" w:rsidRPr="005C29E0">
        <w:rPr>
          <w:rFonts w:ascii="Arial" w:hAnsi="Arial" w:cs="Arial"/>
          <w:sz w:val="20"/>
          <w:szCs w:val="20"/>
        </w:rPr>
        <w:t>similar to</w:t>
      </w:r>
      <w:proofErr w:type="gramEnd"/>
      <w:r w:rsidR="00EB216B" w:rsidRPr="005C29E0">
        <w:rPr>
          <w:rFonts w:ascii="Arial" w:hAnsi="Arial" w:cs="Arial"/>
          <w:sz w:val="20"/>
          <w:szCs w:val="20"/>
        </w:rPr>
        <w:t xml:space="preserve"> ISO 9000 and other in-place controls for adherence to budget, quality, safety and schedule.</w:t>
      </w:r>
    </w:p>
    <w:p w:rsidR="005C29E0" w:rsidRDefault="00EB216B" w:rsidP="00206A32">
      <w:pPr>
        <w:pStyle w:val="ListParagraph"/>
        <w:numPr>
          <w:ilvl w:val="2"/>
          <w:numId w:val="4"/>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Litigation</w:t>
      </w:r>
      <w:r w:rsidRPr="005C29E0">
        <w:rPr>
          <w:rFonts w:ascii="Arial" w:hAnsi="Arial" w:cs="Arial"/>
          <w:sz w:val="20"/>
          <w:szCs w:val="20"/>
        </w:rPr>
        <w:t>:</w:t>
      </w:r>
      <w:r w:rsidRPr="005C29E0">
        <w:rPr>
          <w:rFonts w:ascii="Arial" w:hAnsi="Arial" w:cs="Arial"/>
          <w:sz w:val="20"/>
          <w:szCs w:val="20"/>
        </w:rPr>
        <w:tab/>
      </w:r>
      <w:r w:rsidRPr="00DF07DC">
        <w:rPr>
          <w:rFonts w:ascii="Arial" w:hAnsi="Arial" w:cs="Arial"/>
          <w:b/>
          <w:sz w:val="20"/>
          <w:szCs w:val="20"/>
        </w:rPr>
        <w:t>&lt;P/F&gt;</w:t>
      </w:r>
    </w:p>
    <w:p w:rsidR="005C29E0" w:rsidRDefault="00EB216B" w:rsidP="0026064F">
      <w:pPr>
        <w:pStyle w:val="ListParagraph"/>
        <w:numPr>
          <w:ilvl w:val="3"/>
          <w:numId w:val="4"/>
        </w:numPr>
        <w:spacing w:after="120" w:line="240" w:lineRule="auto"/>
        <w:ind w:left="2160" w:hanging="1080"/>
        <w:contextualSpacing w:val="0"/>
        <w:rPr>
          <w:rFonts w:ascii="Arial" w:hAnsi="Arial" w:cs="Arial"/>
          <w:sz w:val="20"/>
          <w:szCs w:val="20"/>
        </w:rPr>
      </w:pPr>
      <w:r w:rsidRPr="005C29E0">
        <w:rPr>
          <w:rFonts w:ascii="Arial" w:hAnsi="Arial" w:cs="Arial"/>
          <w:sz w:val="20"/>
          <w:szCs w:val="20"/>
        </w:rPr>
        <w:t>Provide details of all litigation history</w:t>
      </w:r>
      <w:r w:rsidR="00D548AF">
        <w:rPr>
          <w:rFonts w:ascii="Arial" w:hAnsi="Arial" w:cs="Arial"/>
          <w:sz w:val="20"/>
          <w:szCs w:val="20"/>
        </w:rPr>
        <w:t xml:space="preserve">, including but not limited to administrative claims and proceedings and arbitration within the </w:t>
      </w:r>
      <w:r w:rsidRPr="005C29E0">
        <w:rPr>
          <w:rFonts w:ascii="Arial" w:hAnsi="Arial" w:cs="Arial"/>
          <w:sz w:val="20"/>
          <w:szCs w:val="20"/>
        </w:rPr>
        <w:t>past five (5) years</w:t>
      </w:r>
      <w:r w:rsidR="00D548AF">
        <w:rPr>
          <w:rFonts w:ascii="Arial" w:hAnsi="Arial" w:cs="Arial"/>
          <w:sz w:val="20"/>
          <w:szCs w:val="20"/>
        </w:rPr>
        <w:t>.</w:t>
      </w:r>
    </w:p>
    <w:p w:rsidR="00643785" w:rsidRDefault="00EB216B" w:rsidP="0026064F">
      <w:pPr>
        <w:pStyle w:val="ListParagraph"/>
        <w:numPr>
          <w:ilvl w:val="3"/>
          <w:numId w:val="4"/>
        </w:numPr>
        <w:spacing w:after="120" w:line="240" w:lineRule="auto"/>
        <w:ind w:left="2160" w:hanging="1080"/>
        <w:contextualSpacing w:val="0"/>
        <w:rPr>
          <w:rFonts w:ascii="Arial" w:hAnsi="Arial" w:cs="Arial"/>
          <w:sz w:val="20"/>
          <w:szCs w:val="20"/>
        </w:rPr>
      </w:pPr>
      <w:r w:rsidRPr="005C29E0">
        <w:rPr>
          <w:rFonts w:ascii="Arial" w:hAnsi="Arial" w:cs="Arial"/>
          <w:sz w:val="20"/>
          <w:szCs w:val="20"/>
        </w:rPr>
        <w:t>Respondents involved in litigation with owners or Architect/Engineer firms may be disqualified.</w:t>
      </w:r>
    </w:p>
    <w:p w:rsidR="009710FA" w:rsidRPr="009710FA" w:rsidRDefault="00655C25" w:rsidP="0026064F">
      <w:pPr>
        <w:numPr>
          <w:ilvl w:val="2"/>
          <w:numId w:val="4"/>
        </w:numPr>
        <w:rPr>
          <w:rFonts w:ascii="Arial" w:hAnsi="Arial" w:cs="Arial"/>
          <w:sz w:val="20"/>
          <w:szCs w:val="20"/>
        </w:rPr>
      </w:pPr>
      <w:r>
        <w:rPr>
          <w:rFonts w:ascii="Arial" w:hAnsi="Arial" w:cs="Arial"/>
          <w:b/>
          <w:sz w:val="20"/>
          <w:szCs w:val="20"/>
          <w:u w:val="single"/>
        </w:rPr>
        <w:t>Attachment</w:t>
      </w:r>
      <w:r w:rsidRPr="00775D63">
        <w:rPr>
          <w:rFonts w:ascii="Arial" w:hAnsi="Arial" w:cs="Arial"/>
          <w:b/>
          <w:sz w:val="20"/>
          <w:szCs w:val="20"/>
          <w:u w:val="single"/>
        </w:rPr>
        <w:t xml:space="preserve"> </w:t>
      </w:r>
      <w:r w:rsidR="00174484">
        <w:rPr>
          <w:rFonts w:ascii="Arial" w:hAnsi="Arial" w:cs="Arial"/>
          <w:b/>
          <w:sz w:val="20"/>
          <w:szCs w:val="20"/>
          <w:u w:val="single"/>
        </w:rPr>
        <w:t>A</w:t>
      </w:r>
      <w:r w:rsidRPr="00775D63">
        <w:rPr>
          <w:rFonts w:ascii="Arial" w:hAnsi="Arial" w:cs="Arial"/>
          <w:b/>
          <w:sz w:val="20"/>
          <w:szCs w:val="20"/>
          <w:u w:val="single"/>
        </w:rPr>
        <w:t>, Execution of Submittal</w:t>
      </w:r>
      <w:r w:rsidRPr="00643785">
        <w:rPr>
          <w:rFonts w:ascii="Arial" w:hAnsi="Arial" w:cs="Arial"/>
          <w:sz w:val="20"/>
          <w:szCs w:val="20"/>
        </w:rPr>
        <w:t xml:space="preserve">: </w:t>
      </w:r>
      <w:r w:rsidRPr="00A5011C">
        <w:rPr>
          <w:rFonts w:ascii="Arial" w:hAnsi="Arial" w:cs="Arial"/>
          <w:sz w:val="20"/>
          <w:szCs w:val="20"/>
          <w:u w:val="single"/>
        </w:rPr>
        <w:t>Failure to sign and return the Execution of Submittal shall result in rejection of the response</w:t>
      </w:r>
      <w:r w:rsidRPr="00643785">
        <w:rPr>
          <w:rFonts w:ascii="Arial" w:hAnsi="Arial" w:cs="Arial"/>
          <w:sz w:val="20"/>
          <w:szCs w:val="20"/>
        </w:rPr>
        <w:t>.</w:t>
      </w:r>
    </w:p>
    <w:p w:rsidR="00174484" w:rsidRDefault="00124470" w:rsidP="0026064F">
      <w:pPr>
        <w:numPr>
          <w:ilvl w:val="2"/>
          <w:numId w:val="4"/>
        </w:numPr>
        <w:rPr>
          <w:rFonts w:ascii="Arial" w:hAnsi="Arial" w:cs="Arial"/>
          <w:sz w:val="20"/>
          <w:szCs w:val="20"/>
        </w:rPr>
      </w:pPr>
      <w:r w:rsidRPr="008754B7">
        <w:rPr>
          <w:rFonts w:ascii="Arial" w:hAnsi="Arial" w:cs="Arial"/>
          <w:b/>
          <w:sz w:val="20"/>
          <w:szCs w:val="20"/>
          <w:u w:val="single"/>
        </w:rPr>
        <w:t>Addenda Acknowledgment</w:t>
      </w:r>
      <w:r w:rsidRPr="008754B7">
        <w:rPr>
          <w:rFonts w:ascii="Arial" w:hAnsi="Arial" w:cs="Arial"/>
          <w:b/>
          <w:sz w:val="20"/>
          <w:szCs w:val="20"/>
        </w:rPr>
        <w:t>:</w:t>
      </w:r>
      <w:r w:rsidRPr="008754B7">
        <w:rPr>
          <w:rFonts w:ascii="Arial" w:hAnsi="Arial" w:cs="Arial"/>
          <w:sz w:val="20"/>
          <w:szCs w:val="20"/>
        </w:rPr>
        <w:t xml:space="preserve"> </w:t>
      </w:r>
      <w:r w:rsidR="00131E0D" w:rsidRPr="008754B7">
        <w:rPr>
          <w:rFonts w:ascii="Arial" w:hAnsi="Arial" w:cs="Arial"/>
          <w:sz w:val="20"/>
          <w:szCs w:val="20"/>
        </w:rPr>
        <w:t>Receipt</w:t>
      </w:r>
      <w:r w:rsidR="00131E0D" w:rsidRPr="009710FA">
        <w:rPr>
          <w:rFonts w:ascii="Arial" w:hAnsi="Arial" w:cs="Arial"/>
          <w:sz w:val="20"/>
          <w:szCs w:val="20"/>
        </w:rPr>
        <w:t xml:space="preserve"> of all addenda to this RFQ should be acknowledged by returning a signed copy of each addendum </w:t>
      </w:r>
      <w:r w:rsidR="00BD4959" w:rsidRPr="009710FA">
        <w:rPr>
          <w:rFonts w:ascii="Arial" w:hAnsi="Arial" w:cs="Arial"/>
          <w:sz w:val="20"/>
          <w:szCs w:val="20"/>
        </w:rPr>
        <w:t xml:space="preserve">signature page </w:t>
      </w:r>
      <w:r w:rsidR="00131E0D" w:rsidRPr="009710FA">
        <w:rPr>
          <w:rFonts w:ascii="Arial" w:hAnsi="Arial" w:cs="Arial"/>
          <w:sz w:val="20"/>
          <w:szCs w:val="20"/>
        </w:rPr>
        <w:t>with the response.  Any amendment to this procurement solicitation will be posted as an addendum on the Electronic State Business Daily.  It is the responsibility of interested parties to periodically check the ESBD for updates to the solicitation prior to solicitation submittal. Respondent’s failure to periodically check the Electronic State Business Daily (ESBD) will in no way release the selected vendor from “addenda or additional information” resulting in additional costs to meet the requirements of the RFQ.</w:t>
      </w:r>
    </w:p>
    <w:p w:rsidR="00174484" w:rsidRPr="00227B89" w:rsidRDefault="00B74C21" w:rsidP="0026064F">
      <w:pPr>
        <w:numPr>
          <w:ilvl w:val="2"/>
          <w:numId w:val="4"/>
        </w:numPr>
        <w:spacing w:line="240" w:lineRule="auto"/>
        <w:rPr>
          <w:rFonts w:ascii="Arial" w:hAnsi="Arial" w:cs="Arial"/>
          <w:sz w:val="20"/>
          <w:szCs w:val="20"/>
        </w:rPr>
      </w:pPr>
      <w:r w:rsidRPr="00227B89">
        <w:rPr>
          <w:rFonts w:ascii="Arial" w:hAnsi="Arial" w:cs="Arial"/>
          <w:b/>
          <w:sz w:val="20"/>
          <w:szCs w:val="20"/>
          <w:u w:val="single"/>
        </w:rPr>
        <w:t>Attachment</w:t>
      </w:r>
      <w:r w:rsidR="00EB216B" w:rsidRPr="00227B89">
        <w:rPr>
          <w:rFonts w:ascii="Arial" w:hAnsi="Arial" w:cs="Arial"/>
          <w:b/>
          <w:sz w:val="20"/>
          <w:szCs w:val="20"/>
          <w:u w:val="single"/>
        </w:rPr>
        <w:t xml:space="preserve"> </w:t>
      </w:r>
      <w:r w:rsidR="00174484" w:rsidRPr="00227B89">
        <w:rPr>
          <w:rFonts w:ascii="Arial" w:hAnsi="Arial" w:cs="Arial"/>
          <w:b/>
          <w:sz w:val="20"/>
          <w:szCs w:val="20"/>
          <w:u w:val="single"/>
        </w:rPr>
        <w:t>C</w:t>
      </w:r>
      <w:r w:rsidR="00EB216B" w:rsidRPr="00227B89">
        <w:rPr>
          <w:rFonts w:ascii="Arial" w:hAnsi="Arial" w:cs="Arial"/>
          <w:b/>
          <w:sz w:val="20"/>
          <w:szCs w:val="20"/>
          <w:u w:val="single"/>
        </w:rPr>
        <w:t>, HUB Subcontracting Plan</w:t>
      </w:r>
      <w:r w:rsidR="00EB216B" w:rsidRPr="00227B89">
        <w:rPr>
          <w:rFonts w:ascii="Arial" w:hAnsi="Arial" w:cs="Arial"/>
          <w:sz w:val="20"/>
          <w:szCs w:val="20"/>
        </w:rPr>
        <w:t xml:space="preserve">: </w:t>
      </w:r>
      <w:r w:rsidR="00174484" w:rsidRPr="00227B89">
        <w:rPr>
          <w:rFonts w:ascii="Arial" w:hAnsi="Arial" w:cs="Arial"/>
          <w:sz w:val="20"/>
          <w:szCs w:val="20"/>
        </w:rPr>
        <w:t xml:space="preserve">Submittal Requirements: In accordance with the Texas Government Code (TGC), Sections 2161.181-182 and Title 34, Part 1, Chapter 20, Subchapter D, §20.281- §20.298 of the Texas Administrative Code (TAC), the TFC shall make a Good Faith Effort to utilize HUBs in contracts for general services, construction services, professional and consulting services, and commodities contracts. </w:t>
      </w:r>
      <w:r w:rsidR="00174484" w:rsidRPr="00227B89">
        <w:rPr>
          <w:rFonts w:ascii="Arial" w:hAnsi="Arial" w:cs="Arial"/>
          <w:sz w:val="20"/>
          <w:szCs w:val="20"/>
          <w:u w:val="single"/>
        </w:rPr>
        <w:t>Failure to complete and return the Attachment C, HUB Subcontracting Plan shall result in rejection of the response</w:t>
      </w:r>
      <w:r w:rsidR="00174484" w:rsidRPr="00227B89">
        <w:rPr>
          <w:rFonts w:ascii="Arial" w:hAnsi="Arial" w:cs="Arial"/>
          <w:sz w:val="20"/>
          <w:szCs w:val="20"/>
        </w:rPr>
        <w:t xml:space="preserve">. The purpose of the HUB Program is to promote full and equal business </w:t>
      </w:r>
      <w:r w:rsidR="00174484" w:rsidRPr="00227B89">
        <w:rPr>
          <w:rFonts w:ascii="Arial" w:hAnsi="Arial" w:cs="Arial"/>
          <w:sz w:val="20"/>
          <w:szCs w:val="20"/>
        </w:rPr>
        <w:lastRenderedPageBreak/>
        <w:t>opportunities for all businesses in State contracting in accordance with the following HUB utilization goals as specified in 34 TAC § 20.284:</w:t>
      </w:r>
    </w:p>
    <w:p w:rsidR="00227B89" w:rsidRPr="00227B89" w:rsidRDefault="00227B89" w:rsidP="0026064F">
      <w:pPr>
        <w:numPr>
          <w:ilvl w:val="0"/>
          <w:numId w:val="22"/>
        </w:numPr>
        <w:spacing w:after="0" w:line="240" w:lineRule="auto"/>
        <w:rPr>
          <w:rFonts w:ascii="Arial" w:hAnsi="Arial" w:cs="Arial"/>
          <w:sz w:val="20"/>
          <w:szCs w:val="20"/>
        </w:rPr>
      </w:pPr>
      <w:r w:rsidRPr="00227B89">
        <w:rPr>
          <w:rFonts w:ascii="Arial" w:hAnsi="Arial" w:cs="Arial"/>
          <w:sz w:val="20"/>
          <w:szCs w:val="20"/>
        </w:rPr>
        <w:t>11.2% for heavy construction other than building contracts,</w:t>
      </w:r>
    </w:p>
    <w:p w:rsidR="00227B89" w:rsidRPr="00227B89" w:rsidRDefault="00227B89" w:rsidP="0026064F">
      <w:pPr>
        <w:numPr>
          <w:ilvl w:val="0"/>
          <w:numId w:val="22"/>
        </w:numPr>
        <w:spacing w:after="0" w:line="240" w:lineRule="auto"/>
        <w:rPr>
          <w:rFonts w:ascii="Arial" w:hAnsi="Arial" w:cs="Arial"/>
          <w:sz w:val="20"/>
          <w:szCs w:val="20"/>
        </w:rPr>
      </w:pPr>
      <w:r w:rsidRPr="00227B89">
        <w:rPr>
          <w:rFonts w:ascii="Arial" w:hAnsi="Arial" w:cs="Arial"/>
          <w:sz w:val="20"/>
          <w:szCs w:val="20"/>
        </w:rPr>
        <w:t>21.1% for all building construction,</w:t>
      </w:r>
    </w:p>
    <w:p w:rsidR="00227B89" w:rsidRPr="00227B89" w:rsidRDefault="00227B89" w:rsidP="0026064F">
      <w:pPr>
        <w:numPr>
          <w:ilvl w:val="0"/>
          <w:numId w:val="22"/>
        </w:numPr>
        <w:spacing w:after="0" w:line="240" w:lineRule="auto"/>
        <w:rPr>
          <w:rFonts w:ascii="Arial" w:hAnsi="Arial" w:cs="Arial"/>
          <w:sz w:val="20"/>
          <w:szCs w:val="20"/>
        </w:rPr>
      </w:pPr>
      <w:r w:rsidRPr="00227B89">
        <w:rPr>
          <w:rFonts w:ascii="Arial" w:hAnsi="Arial" w:cs="Arial"/>
          <w:sz w:val="20"/>
          <w:szCs w:val="20"/>
        </w:rPr>
        <w:t>32.9% for all special trade construction contracts,</w:t>
      </w:r>
    </w:p>
    <w:p w:rsidR="00227B89" w:rsidRPr="00D83610" w:rsidRDefault="00227B89" w:rsidP="0026064F">
      <w:pPr>
        <w:numPr>
          <w:ilvl w:val="0"/>
          <w:numId w:val="22"/>
        </w:numPr>
        <w:spacing w:after="0" w:line="240" w:lineRule="auto"/>
        <w:rPr>
          <w:rFonts w:ascii="Arial" w:hAnsi="Arial" w:cs="Arial"/>
          <w:b/>
          <w:sz w:val="20"/>
          <w:szCs w:val="20"/>
        </w:rPr>
      </w:pPr>
      <w:r w:rsidRPr="00D83610">
        <w:rPr>
          <w:rFonts w:ascii="Arial" w:hAnsi="Arial" w:cs="Arial"/>
          <w:b/>
          <w:sz w:val="20"/>
          <w:szCs w:val="20"/>
        </w:rPr>
        <w:t>23.7% for professional services contracts,</w:t>
      </w:r>
    </w:p>
    <w:p w:rsidR="00227B89" w:rsidRPr="00227B89" w:rsidRDefault="00227B89" w:rsidP="0026064F">
      <w:pPr>
        <w:numPr>
          <w:ilvl w:val="0"/>
          <w:numId w:val="22"/>
        </w:numPr>
        <w:spacing w:after="0" w:line="240" w:lineRule="auto"/>
        <w:rPr>
          <w:rFonts w:ascii="Arial" w:hAnsi="Arial" w:cs="Arial"/>
          <w:sz w:val="20"/>
          <w:szCs w:val="20"/>
        </w:rPr>
      </w:pPr>
      <w:r w:rsidRPr="00227B89">
        <w:rPr>
          <w:rFonts w:ascii="Arial" w:hAnsi="Arial" w:cs="Arial"/>
          <w:sz w:val="20"/>
          <w:szCs w:val="20"/>
        </w:rPr>
        <w:t>26.0% for all other services contracts, and</w:t>
      </w:r>
    </w:p>
    <w:p w:rsidR="00227B89" w:rsidRPr="00227B89" w:rsidRDefault="00227B89" w:rsidP="0026064F">
      <w:pPr>
        <w:numPr>
          <w:ilvl w:val="0"/>
          <w:numId w:val="22"/>
        </w:numPr>
        <w:spacing w:after="120" w:line="240" w:lineRule="auto"/>
        <w:rPr>
          <w:rFonts w:ascii="Arial" w:hAnsi="Arial" w:cs="Arial"/>
          <w:sz w:val="20"/>
          <w:szCs w:val="20"/>
        </w:rPr>
      </w:pPr>
      <w:r w:rsidRPr="00227B89">
        <w:rPr>
          <w:rFonts w:ascii="Arial" w:hAnsi="Arial" w:cs="Arial"/>
          <w:sz w:val="20"/>
          <w:szCs w:val="20"/>
        </w:rPr>
        <w:t>21.1% for commodities contracts</w:t>
      </w:r>
      <w:r w:rsidR="00152E31">
        <w:rPr>
          <w:rFonts w:ascii="Arial" w:hAnsi="Arial" w:cs="Arial"/>
          <w:sz w:val="20"/>
          <w:szCs w:val="20"/>
        </w:rPr>
        <w:t>.</w:t>
      </w:r>
    </w:p>
    <w:p w:rsidR="00227B89" w:rsidRPr="00CB4DEE" w:rsidRDefault="0042602D" w:rsidP="0026064F">
      <w:pPr>
        <w:ind w:left="1224"/>
        <w:rPr>
          <w:rFonts w:ascii="Arial" w:hAnsi="Arial" w:cs="Arial"/>
          <w:sz w:val="20"/>
          <w:szCs w:val="20"/>
        </w:rPr>
      </w:pPr>
      <w:r w:rsidRPr="00CB4DEE">
        <w:rPr>
          <w:rFonts w:ascii="Arial" w:eastAsia="Times New Roman" w:hAnsi="Arial" w:cs="Arial"/>
          <w:sz w:val="20"/>
          <w:szCs w:val="20"/>
          <w:u w:val="single"/>
        </w:rPr>
        <w:t>Statement of Probability:</w:t>
      </w:r>
      <w:r w:rsidRPr="00CB4DEE">
        <w:rPr>
          <w:rFonts w:ascii="Arial" w:eastAsia="Times New Roman" w:hAnsi="Arial" w:cs="Arial"/>
          <w:sz w:val="20"/>
          <w:szCs w:val="20"/>
        </w:rPr>
        <w:t xml:space="preserve"> TFC has determined that subcontracting opportunities are probable in connection with this procurement solicitation. Therefore, a HUB Subcontracting Plan (HSP) is required as a part of the Respondent's Submittal. The awarded Respondent shall develop and administer an HSP as a part of the Respondent's Contract</w:t>
      </w:r>
      <w:r w:rsidR="00174484" w:rsidRPr="00CB4DEE">
        <w:rPr>
          <w:rFonts w:ascii="Arial" w:hAnsi="Arial" w:cs="Arial"/>
          <w:sz w:val="20"/>
          <w:szCs w:val="20"/>
        </w:rPr>
        <w:t>.</w:t>
      </w:r>
    </w:p>
    <w:p w:rsidR="00227B89" w:rsidRDefault="00174484" w:rsidP="0026064F">
      <w:pPr>
        <w:numPr>
          <w:ilvl w:val="3"/>
          <w:numId w:val="4"/>
        </w:numPr>
        <w:ind w:left="1890" w:hanging="810"/>
        <w:rPr>
          <w:rFonts w:ascii="Arial" w:hAnsi="Arial" w:cs="Arial"/>
          <w:sz w:val="20"/>
          <w:szCs w:val="20"/>
        </w:rPr>
      </w:pPr>
      <w:r w:rsidRPr="00227B89">
        <w:rPr>
          <w:rFonts w:ascii="Arial" w:hAnsi="Arial" w:cs="Arial"/>
          <w:sz w:val="20"/>
          <w:szCs w:val="20"/>
        </w:rPr>
        <w:t xml:space="preserve">As mandated by 34 TAC § 20.285 Respondents must submit an </w:t>
      </w:r>
      <w:r w:rsidRPr="00227B89">
        <w:rPr>
          <w:rFonts w:ascii="Arial" w:hAnsi="Arial" w:cs="Arial"/>
          <w:sz w:val="20"/>
          <w:szCs w:val="20"/>
          <w:u w:val="single"/>
        </w:rPr>
        <w:t>Attachment C, H</w:t>
      </w:r>
      <w:r w:rsidR="00713A8B">
        <w:rPr>
          <w:rFonts w:ascii="Arial" w:hAnsi="Arial" w:cs="Arial"/>
          <w:sz w:val="20"/>
          <w:szCs w:val="20"/>
          <w:u w:val="single"/>
        </w:rPr>
        <w:t>UB Subcontracting Plan</w:t>
      </w:r>
      <w:r w:rsidRPr="00227B89">
        <w:rPr>
          <w:rFonts w:ascii="Arial" w:hAnsi="Arial" w:cs="Arial"/>
          <w:sz w:val="20"/>
          <w:szCs w:val="20"/>
        </w:rPr>
        <w:t xml:space="preserve"> that identifies all subcontracting items and complies with good faith effort requirements of the </w:t>
      </w:r>
      <w:r w:rsidRPr="00227B89">
        <w:rPr>
          <w:rFonts w:ascii="Arial" w:hAnsi="Arial" w:cs="Arial"/>
          <w:sz w:val="20"/>
          <w:szCs w:val="20"/>
          <w:u w:val="single"/>
        </w:rPr>
        <w:t>Attachment C, H</w:t>
      </w:r>
      <w:r w:rsidR="00713A8B">
        <w:rPr>
          <w:rFonts w:ascii="Arial" w:hAnsi="Arial" w:cs="Arial"/>
          <w:sz w:val="20"/>
          <w:szCs w:val="20"/>
          <w:u w:val="single"/>
        </w:rPr>
        <w:t>UB Subcontracting Plan</w:t>
      </w:r>
      <w:r w:rsidRPr="00227B89">
        <w:rPr>
          <w:rFonts w:ascii="Arial" w:hAnsi="Arial" w:cs="Arial"/>
          <w:sz w:val="20"/>
          <w:szCs w:val="20"/>
        </w:rPr>
        <w:t xml:space="preserve">, and in accordance with the Comptroller of Public Accounts HUB rules 34 TAC §20.285 (d). </w:t>
      </w:r>
    </w:p>
    <w:p w:rsidR="00227B89" w:rsidRDefault="00174484" w:rsidP="0026064F">
      <w:pPr>
        <w:numPr>
          <w:ilvl w:val="3"/>
          <w:numId w:val="4"/>
        </w:numPr>
        <w:ind w:left="1890" w:hanging="810"/>
        <w:rPr>
          <w:rFonts w:ascii="Arial" w:hAnsi="Arial" w:cs="Arial"/>
          <w:sz w:val="20"/>
          <w:szCs w:val="20"/>
        </w:rPr>
      </w:pPr>
      <w:r w:rsidRPr="00227B89">
        <w:rPr>
          <w:rFonts w:ascii="Arial" w:hAnsi="Arial" w:cs="Arial"/>
          <w:sz w:val="20"/>
          <w:szCs w:val="20"/>
        </w:rPr>
        <w:t>Pursuant to TGC § 2161.252</w:t>
      </w:r>
      <w:r w:rsidR="00475CA8">
        <w:rPr>
          <w:rFonts w:ascii="Arial" w:hAnsi="Arial" w:cs="Arial"/>
          <w:sz w:val="20"/>
          <w:szCs w:val="20"/>
        </w:rPr>
        <w:t xml:space="preserve"> </w:t>
      </w:r>
      <w:r w:rsidRPr="00227B89">
        <w:rPr>
          <w:rFonts w:ascii="Arial" w:hAnsi="Arial" w:cs="Arial"/>
          <w:sz w:val="20"/>
          <w:szCs w:val="20"/>
        </w:rPr>
        <w:t>(B), the Texas Facilities Commission shall reject any response that does not include a fully completed HSP. An incomplete HSP is considered a material failure to comply with the solicitation requirements.</w:t>
      </w:r>
    </w:p>
    <w:p w:rsidR="00227B89" w:rsidRDefault="00174484" w:rsidP="0026064F">
      <w:pPr>
        <w:numPr>
          <w:ilvl w:val="3"/>
          <w:numId w:val="4"/>
        </w:numPr>
        <w:ind w:left="1890" w:hanging="810"/>
        <w:rPr>
          <w:rFonts w:ascii="Arial" w:hAnsi="Arial" w:cs="Arial"/>
          <w:sz w:val="20"/>
          <w:szCs w:val="20"/>
        </w:rPr>
      </w:pPr>
      <w:r w:rsidRPr="00227B89">
        <w:rPr>
          <w:rFonts w:ascii="Arial" w:hAnsi="Arial" w:cs="Arial"/>
          <w:sz w:val="20"/>
          <w:szCs w:val="20"/>
        </w:rPr>
        <w:t xml:space="preserve">The HSP shall become a provision of the </w:t>
      </w:r>
      <w:r w:rsidR="00A702F1">
        <w:rPr>
          <w:rFonts w:ascii="Arial" w:hAnsi="Arial" w:cs="Arial"/>
          <w:sz w:val="20"/>
          <w:szCs w:val="20"/>
        </w:rPr>
        <w:t>C</w:t>
      </w:r>
      <w:r w:rsidRPr="00227B89">
        <w:rPr>
          <w:rFonts w:ascii="Arial" w:hAnsi="Arial" w:cs="Arial"/>
          <w:sz w:val="20"/>
          <w:szCs w:val="20"/>
        </w:rPr>
        <w:t xml:space="preserve">ontract between the awarded Respondent and TFC. The awarded Respondent can only change the HSP if (a) the Respondent complies with 34 TAC </w:t>
      </w:r>
      <w:r w:rsidR="00475CA8" w:rsidRPr="00475CA8">
        <w:rPr>
          <w:rFonts w:ascii="Arial" w:hAnsi="Arial" w:cs="Arial"/>
          <w:sz w:val="20"/>
          <w:szCs w:val="20"/>
        </w:rPr>
        <w:t>§</w:t>
      </w:r>
      <w:r w:rsidRPr="00227B89">
        <w:rPr>
          <w:rFonts w:ascii="Arial" w:hAnsi="Arial" w:cs="Arial"/>
          <w:sz w:val="20"/>
          <w:szCs w:val="20"/>
        </w:rPr>
        <w:t xml:space="preserve">20.285; (b) the Respondent provides its proposed changes to TFC for review; (c) TFC approves the Respondent’s proposed changes to its HSP; and (d) TFC and the Respondent amends their </w:t>
      </w:r>
      <w:r w:rsidR="00A702F1">
        <w:rPr>
          <w:rFonts w:ascii="Arial" w:hAnsi="Arial" w:cs="Arial"/>
          <w:sz w:val="20"/>
          <w:szCs w:val="20"/>
        </w:rPr>
        <w:t>C</w:t>
      </w:r>
      <w:r w:rsidRPr="00227B89">
        <w:rPr>
          <w:rFonts w:ascii="Arial" w:hAnsi="Arial" w:cs="Arial"/>
          <w:sz w:val="20"/>
          <w:szCs w:val="20"/>
        </w:rPr>
        <w:t xml:space="preserve">ontract by submitting a revised HUB Subcontracting Plan containing the changes approved by TFC. </w:t>
      </w:r>
    </w:p>
    <w:p w:rsidR="00227B89" w:rsidRDefault="00174484" w:rsidP="0026064F">
      <w:pPr>
        <w:numPr>
          <w:ilvl w:val="3"/>
          <w:numId w:val="4"/>
        </w:numPr>
        <w:ind w:left="1890" w:hanging="810"/>
        <w:rPr>
          <w:rFonts w:ascii="Arial" w:hAnsi="Arial" w:cs="Arial"/>
          <w:sz w:val="20"/>
          <w:szCs w:val="20"/>
        </w:rPr>
      </w:pPr>
      <w:r w:rsidRPr="00227B89">
        <w:rPr>
          <w:rFonts w:ascii="Arial" w:hAnsi="Arial" w:cs="Arial"/>
          <w:sz w:val="20"/>
          <w:szCs w:val="20"/>
        </w:rPr>
        <w:t>If TFC determines that the Respondent failed to implement the HSP in good faith, TFC, in addition to any other remedies, may report nonperformance to the Texas Comptroller in accordance with 34 TAC</w:t>
      </w:r>
      <w:r w:rsidR="00475CA8">
        <w:rPr>
          <w:rFonts w:ascii="Arial" w:hAnsi="Arial" w:cs="Arial"/>
          <w:sz w:val="20"/>
          <w:szCs w:val="20"/>
        </w:rPr>
        <w:t xml:space="preserve"> </w:t>
      </w:r>
      <w:r w:rsidR="00475CA8" w:rsidRPr="00475CA8">
        <w:rPr>
          <w:rFonts w:ascii="Arial" w:hAnsi="Arial" w:cs="Arial"/>
          <w:sz w:val="20"/>
          <w:szCs w:val="20"/>
        </w:rPr>
        <w:t>§</w:t>
      </w:r>
      <w:r w:rsidRPr="00227B89">
        <w:rPr>
          <w:rFonts w:ascii="Arial" w:hAnsi="Arial" w:cs="Arial"/>
          <w:sz w:val="20"/>
          <w:szCs w:val="20"/>
        </w:rPr>
        <w:t>20.285</w:t>
      </w:r>
      <w:r w:rsidR="00475CA8">
        <w:rPr>
          <w:rFonts w:ascii="Arial" w:hAnsi="Arial" w:cs="Arial"/>
          <w:sz w:val="20"/>
          <w:szCs w:val="20"/>
        </w:rPr>
        <w:t xml:space="preserve"> </w:t>
      </w:r>
      <w:r w:rsidRPr="00227B89">
        <w:rPr>
          <w:rFonts w:ascii="Arial" w:hAnsi="Arial" w:cs="Arial"/>
          <w:sz w:val="20"/>
          <w:szCs w:val="20"/>
        </w:rPr>
        <w:t>(g) (5).</w:t>
      </w:r>
    </w:p>
    <w:p w:rsidR="00227B89" w:rsidRDefault="00174484" w:rsidP="0026064F">
      <w:pPr>
        <w:numPr>
          <w:ilvl w:val="3"/>
          <w:numId w:val="4"/>
        </w:numPr>
        <w:rPr>
          <w:rFonts w:ascii="Arial" w:hAnsi="Arial" w:cs="Arial"/>
          <w:sz w:val="20"/>
          <w:szCs w:val="20"/>
        </w:rPr>
      </w:pPr>
      <w:r w:rsidRPr="00227B89">
        <w:rPr>
          <w:rFonts w:ascii="Arial" w:hAnsi="Arial" w:cs="Arial"/>
          <w:sz w:val="20"/>
          <w:szCs w:val="20"/>
        </w:rPr>
        <w:t xml:space="preserve">HUB subcontracting opportunities may be available in the following commodity class/item codes and descriptions: The list below contains the ‘Class’ (three-digit) and ‘Item’ (two-digit) codes of potential subcontracting trades for this solicitation. These codes are defined by the National Institute of Governmental Purchasing (NIGP). A complete listing of all NIGP Class &amp; Item Codes can be found at: </w:t>
      </w:r>
      <w:hyperlink r:id="rId17" w:history="1">
        <w:r w:rsidR="0042602D" w:rsidRPr="002960D6">
          <w:rPr>
            <w:rStyle w:val="Hyperlink"/>
          </w:rPr>
          <w:t>https://comptroller.texas.gov/purchasing/nigp/</w:t>
        </w:r>
      </w:hyperlink>
      <w:r w:rsidR="0042602D">
        <w:t xml:space="preserve"> </w:t>
      </w:r>
    </w:p>
    <w:tbl>
      <w:tblPr>
        <w:tblW w:w="7485" w:type="dxa"/>
        <w:tblInd w:w="2052" w:type="dxa"/>
        <w:tblLook w:val="04A0" w:firstRow="1" w:lastRow="0" w:firstColumn="1" w:lastColumn="0" w:noHBand="0" w:noVBand="1"/>
        <w:tblDescription w:val="Descriptions for NIGP class 925"/>
      </w:tblPr>
      <w:tblGrid>
        <w:gridCol w:w="108"/>
        <w:gridCol w:w="1636"/>
        <w:gridCol w:w="62"/>
        <w:gridCol w:w="5502"/>
        <w:gridCol w:w="177"/>
      </w:tblGrid>
      <w:tr w:rsidR="00227B89" w:rsidRPr="00591370" w:rsidTr="002772D6">
        <w:trPr>
          <w:gridBefore w:val="1"/>
          <w:gridAfter w:val="1"/>
          <w:wBefore w:w="108" w:type="dxa"/>
          <w:wAfter w:w="177" w:type="dxa"/>
          <w:trHeight w:val="521"/>
        </w:trPr>
        <w:tc>
          <w:tcPr>
            <w:tcW w:w="1698" w:type="dxa"/>
            <w:gridSpan w:val="2"/>
          </w:tcPr>
          <w:p w:rsidR="00227B89" w:rsidRPr="00D5048E" w:rsidRDefault="00227B89" w:rsidP="0026064F">
            <w:pPr>
              <w:pStyle w:val="ListParagraph"/>
              <w:spacing w:after="0" w:line="240" w:lineRule="auto"/>
              <w:ind w:left="0"/>
              <w:contextualSpacing w:val="0"/>
              <w:rPr>
                <w:rFonts w:ascii="Arial" w:hAnsi="Arial" w:cs="Arial"/>
                <w:sz w:val="20"/>
                <w:szCs w:val="20"/>
                <w:u w:val="single"/>
              </w:rPr>
            </w:pPr>
            <w:r w:rsidRPr="00D5048E">
              <w:rPr>
                <w:rFonts w:ascii="Arial" w:hAnsi="Arial" w:cs="Arial"/>
                <w:sz w:val="20"/>
                <w:szCs w:val="20"/>
                <w:u w:val="single"/>
              </w:rPr>
              <w:t>Class/Item</w:t>
            </w:r>
          </w:p>
        </w:tc>
        <w:tc>
          <w:tcPr>
            <w:tcW w:w="5502" w:type="dxa"/>
          </w:tcPr>
          <w:p w:rsidR="00227B89" w:rsidRDefault="00227B89" w:rsidP="0026064F">
            <w:pPr>
              <w:pStyle w:val="ListParagraph"/>
              <w:spacing w:after="0" w:line="240" w:lineRule="auto"/>
              <w:ind w:left="0"/>
              <w:contextualSpacing w:val="0"/>
              <w:rPr>
                <w:rFonts w:ascii="Arial" w:hAnsi="Arial" w:cs="Arial"/>
                <w:sz w:val="20"/>
                <w:szCs w:val="20"/>
                <w:u w:val="single"/>
              </w:rPr>
            </w:pPr>
            <w:r w:rsidRPr="00D5048E">
              <w:rPr>
                <w:rFonts w:ascii="Arial" w:hAnsi="Arial" w:cs="Arial"/>
                <w:sz w:val="20"/>
                <w:szCs w:val="20"/>
                <w:u w:val="single"/>
              </w:rPr>
              <w:t>Description</w:t>
            </w:r>
          </w:p>
          <w:p w:rsidR="00227B89" w:rsidRPr="00D5048E" w:rsidRDefault="00227B89" w:rsidP="002772D6">
            <w:pPr>
              <w:pStyle w:val="ListParagraph"/>
              <w:spacing w:after="0" w:line="240" w:lineRule="auto"/>
              <w:ind w:left="0"/>
              <w:contextualSpacing w:val="0"/>
              <w:rPr>
                <w:rFonts w:ascii="Arial" w:hAnsi="Arial" w:cs="Arial"/>
                <w:sz w:val="20"/>
                <w:szCs w:val="20"/>
                <w:u w:val="single"/>
              </w:rPr>
            </w:pPr>
          </w:p>
        </w:tc>
      </w:tr>
      <w:tr w:rsidR="002772D6" w:rsidRPr="00431502" w:rsidTr="002772D6">
        <w:trPr>
          <w:trHeight w:val="207"/>
        </w:trPr>
        <w:tc>
          <w:tcPr>
            <w:tcW w:w="1744" w:type="dxa"/>
            <w:gridSpan w:val="2"/>
            <w:vAlign w:val="center"/>
          </w:tcPr>
          <w:p w:rsidR="002772D6" w:rsidRPr="00CB4DEE" w:rsidRDefault="002772D6" w:rsidP="004225F2">
            <w:pPr>
              <w:spacing w:after="0" w:line="240" w:lineRule="auto"/>
              <w:rPr>
                <w:rFonts w:ascii="Arial" w:hAnsi="Arial" w:cs="Arial"/>
                <w:sz w:val="20"/>
                <w:szCs w:val="20"/>
              </w:rPr>
            </w:pPr>
            <w:r w:rsidRPr="00CB4DEE">
              <w:rPr>
                <w:rFonts w:ascii="Arial" w:hAnsi="Arial" w:cs="Arial"/>
                <w:sz w:val="20"/>
                <w:szCs w:val="20"/>
              </w:rPr>
              <w:t>906-07</w:t>
            </w:r>
          </w:p>
        </w:tc>
        <w:tc>
          <w:tcPr>
            <w:tcW w:w="5741" w:type="dxa"/>
            <w:gridSpan w:val="3"/>
          </w:tcPr>
          <w:p w:rsidR="002772D6" w:rsidRPr="00CB4DEE" w:rsidRDefault="0084514C" w:rsidP="004225F2">
            <w:pPr>
              <w:spacing w:after="0" w:line="240" w:lineRule="auto"/>
              <w:rPr>
                <w:rFonts w:ascii="Arial" w:hAnsi="Arial" w:cs="Arial"/>
                <w:sz w:val="20"/>
                <w:szCs w:val="20"/>
              </w:rPr>
            </w:pPr>
            <w:r w:rsidRPr="00CB4DEE">
              <w:rPr>
                <w:rFonts w:ascii="Arial" w:hAnsi="Arial" w:cs="Arial"/>
                <w:sz w:val="20"/>
                <w:szCs w:val="20"/>
              </w:rPr>
              <w:t>Architect Services, Professional, (Not Otherwise Classified), Including Consulting</w:t>
            </w:r>
          </w:p>
        </w:tc>
      </w:tr>
      <w:tr w:rsidR="002772D6" w:rsidRPr="00431502" w:rsidTr="002772D6">
        <w:trPr>
          <w:trHeight w:val="207"/>
        </w:trPr>
        <w:tc>
          <w:tcPr>
            <w:tcW w:w="1744" w:type="dxa"/>
            <w:gridSpan w:val="2"/>
          </w:tcPr>
          <w:p w:rsidR="002772D6" w:rsidRPr="00CB4DEE" w:rsidRDefault="002772D6" w:rsidP="004225F2">
            <w:pPr>
              <w:spacing w:after="0" w:line="240" w:lineRule="auto"/>
              <w:rPr>
                <w:rFonts w:ascii="Arial" w:hAnsi="Arial" w:cs="Arial"/>
                <w:sz w:val="20"/>
                <w:szCs w:val="20"/>
              </w:rPr>
            </w:pPr>
            <w:r w:rsidRPr="00CB4DEE">
              <w:rPr>
                <w:rFonts w:ascii="Arial" w:hAnsi="Arial" w:cs="Arial"/>
                <w:sz w:val="20"/>
                <w:szCs w:val="20"/>
              </w:rPr>
              <w:t>906-44</w:t>
            </w:r>
          </w:p>
        </w:tc>
        <w:tc>
          <w:tcPr>
            <w:tcW w:w="5741" w:type="dxa"/>
            <w:gridSpan w:val="3"/>
          </w:tcPr>
          <w:p w:rsidR="002772D6" w:rsidRPr="00CB4DEE" w:rsidRDefault="002772D6" w:rsidP="004225F2">
            <w:pPr>
              <w:spacing w:after="0" w:line="240" w:lineRule="auto"/>
              <w:rPr>
                <w:rFonts w:ascii="Arial" w:hAnsi="Arial" w:cs="Arial"/>
                <w:sz w:val="20"/>
                <w:szCs w:val="20"/>
              </w:rPr>
            </w:pPr>
            <w:r w:rsidRPr="00CB4DEE">
              <w:rPr>
                <w:rFonts w:ascii="Arial" w:hAnsi="Arial" w:cs="Arial"/>
                <w:sz w:val="20"/>
                <w:szCs w:val="20"/>
              </w:rPr>
              <w:t>Heating; Ventilating; Air Conditioning - Architectural Services</w:t>
            </w:r>
          </w:p>
        </w:tc>
      </w:tr>
      <w:tr w:rsidR="002772D6" w:rsidRPr="00431502" w:rsidTr="002772D6">
        <w:trPr>
          <w:trHeight w:val="207"/>
        </w:trPr>
        <w:tc>
          <w:tcPr>
            <w:tcW w:w="1744" w:type="dxa"/>
            <w:gridSpan w:val="2"/>
          </w:tcPr>
          <w:p w:rsidR="002772D6" w:rsidRPr="00CB4DEE" w:rsidRDefault="002772D6" w:rsidP="004225F2">
            <w:pPr>
              <w:spacing w:after="0" w:line="240" w:lineRule="auto"/>
              <w:rPr>
                <w:rFonts w:ascii="Arial" w:hAnsi="Arial" w:cs="Arial"/>
                <w:sz w:val="20"/>
                <w:szCs w:val="20"/>
              </w:rPr>
            </w:pPr>
            <w:r w:rsidRPr="00CB4DEE">
              <w:rPr>
                <w:rFonts w:ascii="Arial" w:hAnsi="Arial" w:cs="Arial"/>
                <w:sz w:val="20"/>
                <w:szCs w:val="20"/>
              </w:rPr>
              <w:t>918-10</w:t>
            </w:r>
          </w:p>
        </w:tc>
        <w:tc>
          <w:tcPr>
            <w:tcW w:w="5741" w:type="dxa"/>
            <w:gridSpan w:val="3"/>
          </w:tcPr>
          <w:p w:rsidR="002772D6" w:rsidRPr="00CB4DEE" w:rsidRDefault="002772D6" w:rsidP="004225F2">
            <w:pPr>
              <w:spacing w:after="0" w:line="240" w:lineRule="auto"/>
              <w:rPr>
                <w:rFonts w:ascii="Arial" w:hAnsi="Arial" w:cs="Arial"/>
                <w:sz w:val="20"/>
                <w:szCs w:val="20"/>
              </w:rPr>
            </w:pPr>
            <w:r w:rsidRPr="00CB4DEE">
              <w:rPr>
                <w:rFonts w:ascii="Arial" w:hAnsi="Arial" w:cs="Arial"/>
                <w:sz w:val="20"/>
                <w:szCs w:val="20"/>
              </w:rPr>
              <w:t>Air Quality Consulting</w:t>
            </w:r>
          </w:p>
        </w:tc>
      </w:tr>
      <w:tr w:rsidR="002772D6" w:rsidRPr="00E23493" w:rsidTr="002772D6">
        <w:trPr>
          <w:trHeight w:val="207"/>
        </w:trPr>
        <w:tc>
          <w:tcPr>
            <w:tcW w:w="1744" w:type="dxa"/>
            <w:gridSpan w:val="2"/>
          </w:tcPr>
          <w:p w:rsidR="002772D6" w:rsidRPr="00CB4DEE" w:rsidRDefault="002772D6" w:rsidP="004225F2">
            <w:pPr>
              <w:spacing w:after="0" w:line="240" w:lineRule="auto"/>
              <w:rPr>
                <w:rFonts w:ascii="Arial" w:hAnsi="Arial" w:cs="Arial"/>
                <w:sz w:val="20"/>
                <w:szCs w:val="20"/>
              </w:rPr>
            </w:pPr>
            <w:r w:rsidRPr="00CB4DEE">
              <w:rPr>
                <w:rFonts w:ascii="Arial" w:hAnsi="Arial" w:cs="Arial"/>
                <w:sz w:val="20"/>
                <w:szCs w:val="20"/>
              </w:rPr>
              <w:t>918-13</w:t>
            </w:r>
          </w:p>
        </w:tc>
        <w:tc>
          <w:tcPr>
            <w:tcW w:w="5741" w:type="dxa"/>
            <w:gridSpan w:val="3"/>
          </w:tcPr>
          <w:p w:rsidR="002772D6" w:rsidRPr="00CB4DEE" w:rsidRDefault="002772D6" w:rsidP="004225F2">
            <w:pPr>
              <w:spacing w:after="0" w:line="240" w:lineRule="auto"/>
              <w:rPr>
                <w:rFonts w:ascii="Arial" w:hAnsi="Arial" w:cs="Arial"/>
                <w:sz w:val="20"/>
                <w:szCs w:val="20"/>
              </w:rPr>
            </w:pPr>
            <w:r w:rsidRPr="00CB4DEE">
              <w:rPr>
                <w:rFonts w:ascii="Arial" w:hAnsi="Arial" w:cs="Arial"/>
                <w:sz w:val="20"/>
                <w:szCs w:val="20"/>
              </w:rPr>
              <w:t>Asbestos Consulting</w:t>
            </w:r>
          </w:p>
        </w:tc>
      </w:tr>
      <w:tr w:rsidR="002772D6" w:rsidRPr="00431502" w:rsidTr="002772D6">
        <w:trPr>
          <w:trHeight w:val="207"/>
        </w:trPr>
        <w:tc>
          <w:tcPr>
            <w:tcW w:w="1744" w:type="dxa"/>
            <w:gridSpan w:val="2"/>
          </w:tcPr>
          <w:p w:rsidR="002772D6" w:rsidRPr="00CB4DEE" w:rsidRDefault="002772D6" w:rsidP="004225F2">
            <w:pPr>
              <w:spacing w:after="0" w:line="240" w:lineRule="auto"/>
              <w:rPr>
                <w:rFonts w:ascii="Arial" w:hAnsi="Arial" w:cs="Arial"/>
                <w:sz w:val="20"/>
                <w:szCs w:val="20"/>
              </w:rPr>
            </w:pPr>
            <w:r w:rsidRPr="00CB4DEE">
              <w:rPr>
                <w:rFonts w:ascii="Arial" w:hAnsi="Arial" w:cs="Arial"/>
                <w:sz w:val="20"/>
                <w:szCs w:val="20"/>
              </w:rPr>
              <w:t>918-25</w:t>
            </w:r>
          </w:p>
        </w:tc>
        <w:tc>
          <w:tcPr>
            <w:tcW w:w="5741" w:type="dxa"/>
            <w:gridSpan w:val="3"/>
          </w:tcPr>
          <w:p w:rsidR="002772D6" w:rsidRPr="00CB4DEE" w:rsidRDefault="002772D6" w:rsidP="004225F2">
            <w:pPr>
              <w:spacing w:after="0" w:line="240" w:lineRule="auto"/>
              <w:rPr>
                <w:rFonts w:ascii="Arial" w:hAnsi="Arial" w:cs="Arial"/>
                <w:sz w:val="20"/>
                <w:szCs w:val="20"/>
              </w:rPr>
            </w:pPr>
            <w:r w:rsidRPr="00CB4DEE">
              <w:rPr>
                <w:rFonts w:ascii="Arial" w:hAnsi="Arial" w:cs="Arial"/>
                <w:sz w:val="20"/>
                <w:szCs w:val="20"/>
              </w:rPr>
              <w:t>Compliance Consulting, American Disabilities Act (ADA)</w:t>
            </w:r>
          </w:p>
        </w:tc>
      </w:tr>
      <w:tr w:rsidR="00E63ACB" w:rsidTr="00E63ACB">
        <w:trPr>
          <w:trHeight w:val="207"/>
        </w:trPr>
        <w:tc>
          <w:tcPr>
            <w:tcW w:w="1744" w:type="dxa"/>
            <w:gridSpan w:val="2"/>
          </w:tcPr>
          <w:p w:rsidR="00E63ACB" w:rsidRPr="00CB4DEE" w:rsidRDefault="00E63ACB" w:rsidP="00E63ACB">
            <w:pPr>
              <w:spacing w:after="0" w:line="240" w:lineRule="auto"/>
              <w:rPr>
                <w:rFonts w:ascii="Arial" w:hAnsi="Arial" w:cs="Arial"/>
                <w:sz w:val="20"/>
                <w:szCs w:val="20"/>
              </w:rPr>
            </w:pPr>
            <w:r w:rsidRPr="00CB4DEE">
              <w:rPr>
                <w:rFonts w:ascii="Arial" w:hAnsi="Arial" w:cs="Arial"/>
                <w:sz w:val="20"/>
                <w:szCs w:val="20"/>
              </w:rPr>
              <w:t>918-41</w:t>
            </w:r>
          </w:p>
        </w:tc>
        <w:tc>
          <w:tcPr>
            <w:tcW w:w="5741" w:type="dxa"/>
            <w:gridSpan w:val="3"/>
          </w:tcPr>
          <w:p w:rsidR="00E63ACB" w:rsidRPr="00CB4DEE" w:rsidRDefault="00E63ACB">
            <w:pPr>
              <w:spacing w:after="0" w:line="240" w:lineRule="auto"/>
              <w:rPr>
                <w:rFonts w:ascii="Arial" w:hAnsi="Arial" w:cs="Arial"/>
                <w:sz w:val="20"/>
                <w:szCs w:val="20"/>
              </w:rPr>
            </w:pPr>
            <w:r w:rsidRPr="00CB4DEE">
              <w:rPr>
                <w:rFonts w:ascii="Arial" w:hAnsi="Arial" w:cs="Arial"/>
                <w:sz w:val="20"/>
                <w:szCs w:val="20"/>
              </w:rPr>
              <w:t>Energy Conservation Consulting</w:t>
            </w:r>
          </w:p>
        </w:tc>
      </w:tr>
      <w:tr w:rsidR="00E63ACB" w:rsidTr="00E63ACB">
        <w:trPr>
          <w:trHeight w:val="207"/>
        </w:trPr>
        <w:tc>
          <w:tcPr>
            <w:tcW w:w="1744" w:type="dxa"/>
            <w:gridSpan w:val="2"/>
          </w:tcPr>
          <w:p w:rsidR="00E63ACB" w:rsidRPr="00CB4DEE" w:rsidRDefault="00E63ACB" w:rsidP="00E63ACB">
            <w:pPr>
              <w:spacing w:after="0" w:line="240" w:lineRule="auto"/>
              <w:rPr>
                <w:rFonts w:ascii="Arial" w:hAnsi="Arial" w:cs="Arial"/>
                <w:sz w:val="20"/>
                <w:szCs w:val="20"/>
              </w:rPr>
            </w:pPr>
            <w:r w:rsidRPr="00CB4DEE">
              <w:rPr>
                <w:rFonts w:ascii="Arial" w:hAnsi="Arial" w:cs="Arial"/>
                <w:sz w:val="20"/>
                <w:szCs w:val="20"/>
              </w:rPr>
              <w:t>918-43</w:t>
            </w:r>
          </w:p>
        </w:tc>
        <w:tc>
          <w:tcPr>
            <w:tcW w:w="5741" w:type="dxa"/>
            <w:gridSpan w:val="3"/>
          </w:tcPr>
          <w:p w:rsidR="00E63ACB" w:rsidRPr="00CB4DEE" w:rsidRDefault="00E63ACB">
            <w:pPr>
              <w:spacing w:after="0" w:line="240" w:lineRule="auto"/>
              <w:rPr>
                <w:rFonts w:ascii="Arial" w:hAnsi="Arial" w:cs="Arial"/>
                <w:sz w:val="20"/>
                <w:szCs w:val="20"/>
              </w:rPr>
            </w:pPr>
            <w:r w:rsidRPr="00CB4DEE">
              <w:rPr>
                <w:rFonts w:ascii="Arial" w:hAnsi="Arial" w:cs="Arial"/>
                <w:sz w:val="20"/>
                <w:szCs w:val="20"/>
              </w:rPr>
              <w:t>Environmental Consulting</w:t>
            </w:r>
          </w:p>
        </w:tc>
      </w:tr>
      <w:tr w:rsidR="00E63ACB" w:rsidTr="00E63ACB">
        <w:trPr>
          <w:trHeight w:val="207"/>
        </w:trPr>
        <w:tc>
          <w:tcPr>
            <w:tcW w:w="1744" w:type="dxa"/>
            <w:gridSpan w:val="2"/>
          </w:tcPr>
          <w:p w:rsidR="00E63ACB" w:rsidRPr="00CB4DEE" w:rsidRDefault="00E63ACB" w:rsidP="00E63ACB">
            <w:pPr>
              <w:spacing w:after="0" w:line="240" w:lineRule="auto"/>
              <w:rPr>
                <w:rFonts w:ascii="Arial" w:hAnsi="Arial" w:cs="Arial"/>
                <w:sz w:val="20"/>
                <w:szCs w:val="20"/>
              </w:rPr>
            </w:pPr>
            <w:r w:rsidRPr="00CB4DEE">
              <w:rPr>
                <w:rFonts w:ascii="Arial" w:hAnsi="Arial" w:cs="Arial"/>
                <w:sz w:val="20"/>
                <w:szCs w:val="20"/>
              </w:rPr>
              <w:t>918-91</w:t>
            </w:r>
          </w:p>
        </w:tc>
        <w:tc>
          <w:tcPr>
            <w:tcW w:w="5741" w:type="dxa"/>
            <w:gridSpan w:val="3"/>
          </w:tcPr>
          <w:p w:rsidR="00E63ACB" w:rsidRPr="00CB4DEE" w:rsidRDefault="00E63ACB">
            <w:pPr>
              <w:spacing w:after="0" w:line="240" w:lineRule="auto"/>
              <w:rPr>
                <w:rFonts w:ascii="Arial" w:hAnsi="Arial" w:cs="Arial"/>
                <w:sz w:val="20"/>
                <w:szCs w:val="20"/>
              </w:rPr>
            </w:pPr>
            <w:r w:rsidRPr="00CB4DEE">
              <w:rPr>
                <w:rFonts w:ascii="Arial" w:hAnsi="Arial" w:cs="Arial"/>
                <w:sz w:val="20"/>
                <w:szCs w:val="20"/>
              </w:rPr>
              <w:t>Roofing Consulting</w:t>
            </w:r>
          </w:p>
        </w:tc>
      </w:tr>
      <w:tr w:rsidR="00E63ACB" w:rsidTr="00E63ACB">
        <w:trPr>
          <w:trHeight w:val="207"/>
        </w:trPr>
        <w:tc>
          <w:tcPr>
            <w:tcW w:w="1744" w:type="dxa"/>
            <w:gridSpan w:val="2"/>
          </w:tcPr>
          <w:p w:rsidR="00E63ACB" w:rsidRPr="00CB4DEE" w:rsidRDefault="00E63ACB" w:rsidP="00E63ACB">
            <w:pPr>
              <w:spacing w:after="0" w:line="240" w:lineRule="auto"/>
              <w:rPr>
                <w:rFonts w:ascii="Arial" w:hAnsi="Arial" w:cs="Arial"/>
                <w:sz w:val="20"/>
                <w:szCs w:val="20"/>
              </w:rPr>
            </w:pPr>
            <w:r w:rsidRPr="00CB4DEE">
              <w:rPr>
                <w:rFonts w:ascii="Arial" w:hAnsi="Arial" w:cs="Arial"/>
                <w:sz w:val="20"/>
                <w:szCs w:val="20"/>
              </w:rPr>
              <w:lastRenderedPageBreak/>
              <w:t>918-93</w:t>
            </w:r>
          </w:p>
        </w:tc>
        <w:tc>
          <w:tcPr>
            <w:tcW w:w="5741" w:type="dxa"/>
            <w:gridSpan w:val="3"/>
          </w:tcPr>
          <w:p w:rsidR="00E63ACB" w:rsidRPr="00CB4DEE" w:rsidRDefault="00E63ACB">
            <w:pPr>
              <w:spacing w:after="0" w:line="240" w:lineRule="auto"/>
              <w:rPr>
                <w:rFonts w:ascii="Arial" w:hAnsi="Arial" w:cs="Arial"/>
                <w:sz w:val="20"/>
                <w:szCs w:val="20"/>
              </w:rPr>
            </w:pPr>
            <w:r w:rsidRPr="00CB4DEE">
              <w:rPr>
                <w:rFonts w:ascii="Arial" w:hAnsi="Arial" w:cs="Arial"/>
                <w:sz w:val="20"/>
                <w:szCs w:val="20"/>
              </w:rPr>
              <w:t>Security and Safety Consulting</w:t>
            </w:r>
          </w:p>
        </w:tc>
      </w:tr>
      <w:tr w:rsidR="00606CE4" w:rsidRPr="00606CE4" w:rsidTr="00606CE4">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925-07</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Air Conditioning,</w:t>
            </w:r>
            <w:r w:rsidR="00F34AE2">
              <w:rPr>
                <w:rFonts w:ascii="Arial" w:hAnsi="Arial" w:cs="Arial"/>
                <w:sz w:val="20"/>
                <w:szCs w:val="20"/>
              </w:rPr>
              <w:t xml:space="preserve"> </w:t>
            </w:r>
            <w:r w:rsidRPr="00CB4DEE">
              <w:rPr>
                <w:rFonts w:ascii="Arial" w:hAnsi="Arial" w:cs="Arial"/>
                <w:sz w:val="20"/>
                <w:szCs w:val="20"/>
              </w:rPr>
              <w:t>Heating and Ventilating Engineering</w:t>
            </w:r>
          </w:p>
        </w:tc>
      </w:tr>
      <w:tr w:rsidR="00606CE4" w:rsidRPr="00A96FCC" w:rsidTr="002772D6">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925-31</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Electrical Engineering, Including Cogeneration Design Services</w:t>
            </w:r>
          </w:p>
        </w:tc>
      </w:tr>
      <w:tr w:rsidR="00606CE4" w:rsidRPr="00606CE4" w:rsidTr="00606CE4">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925-34</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Energy Management Engineering</w:t>
            </w:r>
          </w:p>
        </w:tc>
      </w:tr>
      <w:tr w:rsidR="00606CE4" w:rsidRPr="00606CE4" w:rsidTr="00606CE4">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925-36</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 xml:space="preserve">Engineering Services (Not Otherwise Classified) </w:t>
            </w:r>
          </w:p>
        </w:tc>
      </w:tr>
      <w:tr w:rsidR="00606CE4" w:rsidRPr="00606CE4" w:rsidTr="00606CE4">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925-39</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Fire Protection Engineering</w:t>
            </w:r>
          </w:p>
        </w:tc>
      </w:tr>
      <w:tr w:rsidR="00606CE4" w:rsidTr="00B92899">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925-43</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Engineering for Gas Systems, Propane, Natural, etc.</w:t>
            </w:r>
          </w:p>
        </w:tc>
      </w:tr>
      <w:tr w:rsidR="00606CE4" w:rsidTr="00B92899">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925-44</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General Construction: Management, Scheduling, Cost Estimation Engineering</w:t>
            </w:r>
          </w:p>
        </w:tc>
      </w:tr>
      <w:tr w:rsidR="00606CE4" w:rsidTr="00B92899">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925-55</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Inspecting, General Engineering</w:t>
            </w:r>
          </w:p>
        </w:tc>
      </w:tr>
      <w:tr w:rsidR="00606CE4" w:rsidRPr="00431502" w:rsidTr="002772D6">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925-56</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Inspecting, Structural/Engineering</w:t>
            </w:r>
          </w:p>
        </w:tc>
      </w:tr>
      <w:tr w:rsidR="00606CE4" w:rsidRPr="00431502" w:rsidTr="002772D6">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925-67</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Mechanical Engineering</w:t>
            </w:r>
          </w:p>
        </w:tc>
      </w:tr>
      <w:tr w:rsidR="00606CE4" w:rsidRPr="00431502" w:rsidTr="002772D6">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925-81</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Roofing Engineering</w:t>
            </w:r>
          </w:p>
        </w:tc>
      </w:tr>
      <w:tr w:rsidR="00606CE4" w:rsidRPr="00431502" w:rsidTr="002772D6">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925-88</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Structural Engineering</w:t>
            </w:r>
          </w:p>
        </w:tc>
      </w:tr>
      <w:tr w:rsidR="00606CE4" w:rsidRPr="00431502" w:rsidTr="002772D6">
        <w:trPr>
          <w:trHeight w:val="207"/>
        </w:trPr>
        <w:tc>
          <w:tcPr>
            <w:tcW w:w="1744" w:type="dxa"/>
            <w:gridSpan w:val="2"/>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926-15</w:t>
            </w:r>
          </w:p>
        </w:tc>
        <w:tc>
          <w:tcPr>
            <w:tcW w:w="5741" w:type="dxa"/>
            <w:gridSpan w:val="3"/>
          </w:tcPr>
          <w:p w:rsidR="00606CE4" w:rsidRPr="00CB4DEE" w:rsidRDefault="00606CE4" w:rsidP="00606CE4">
            <w:pPr>
              <w:spacing w:after="0" w:line="240" w:lineRule="auto"/>
              <w:rPr>
                <w:rFonts w:ascii="Arial" w:hAnsi="Arial" w:cs="Arial"/>
                <w:sz w:val="20"/>
                <w:szCs w:val="20"/>
              </w:rPr>
            </w:pPr>
            <w:r w:rsidRPr="00CB4DEE">
              <w:rPr>
                <w:rFonts w:ascii="Arial" w:hAnsi="Arial" w:cs="Arial"/>
                <w:sz w:val="20"/>
                <w:szCs w:val="20"/>
              </w:rPr>
              <w:t>Air Quality Monitoring Services</w:t>
            </w:r>
          </w:p>
        </w:tc>
      </w:tr>
      <w:tr w:rsidR="00606CE4" w:rsidRPr="00431502" w:rsidTr="002772D6">
        <w:trPr>
          <w:trHeight w:val="207"/>
        </w:trPr>
        <w:tc>
          <w:tcPr>
            <w:tcW w:w="1744" w:type="dxa"/>
            <w:gridSpan w:val="2"/>
          </w:tcPr>
          <w:p w:rsidR="00606CE4" w:rsidRDefault="00606CE4" w:rsidP="00606CE4">
            <w:pPr>
              <w:spacing w:after="0" w:line="240" w:lineRule="auto"/>
              <w:rPr>
                <w:rFonts w:ascii="Arial" w:hAnsi="Arial" w:cs="Arial"/>
                <w:sz w:val="20"/>
                <w:szCs w:val="20"/>
              </w:rPr>
            </w:pPr>
          </w:p>
        </w:tc>
        <w:tc>
          <w:tcPr>
            <w:tcW w:w="5741" w:type="dxa"/>
            <w:gridSpan w:val="3"/>
          </w:tcPr>
          <w:p w:rsidR="00606CE4" w:rsidRPr="00AA4287" w:rsidRDefault="00606CE4" w:rsidP="00606CE4">
            <w:pPr>
              <w:spacing w:after="0" w:line="240" w:lineRule="auto"/>
              <w:rPr>
                <w:rFonts w:ascii="Arial" w:hAnsi="Arial" w:cs="Arial"/>
                <w:sz w:val="20"/>
                <w:szCs w:val="20"/>
              </w:rPr>
            </w:pPr>
          </w:p>
        </w:tc>
      </w:tr>
    </w:tbl>
    <w:p w:rsidR="00320073" w:rsidRPr="00227B89" w:rsidRDefault="00174484" w:rsidP="00FF6151">
      <w:pPr>
        <w:numPr>
          <w:ilvl w:val="3"/>
          <w:numId w:val="4"/>
        </w:numPr>
        <w:ind w:left="1890" w:hanging="810"/>
        <w:rPr>
          <w:rFonts w:ascii="Arial" w:hAnsi="Arial" w:cs="Arial"/>
          <w:sz w:val="20"/>
          <w:szCs w:val="20"/>
        </w:rPr>
      </w:pPr>
      <w:r w:rsidRPr="00227B89">
        <w:rPr>
          <w:rFonts w:ascii="Arial" w:hAnsi="Arial" w:cs="Arial"/>
          <w:sz w:val="20"/>
          <w:szCs w:val="20"/>
        </w:rPr>
        <w:t xml:space="preserve">If assistance is needed in preparing the HUB Subcontracting Plan, potential </w:t>
      </w:r>
      <w:r w:rsidR="009B11E3">
        <w:rPr>
          <w:rFonts w:ascii="Arial" w:hAnsi="Arial" w:cs="Arial"/>
          <w:sz w:val="20"/>
          <w:szCs w:val="20"/>
        </w:rPr>
        <w:t>R</w:t>
      </w:r>
      <w:r w:rsidRPr="00227B89">
        <w:rPr>
          <w:rFonts w:ascii="Arial" w:hAnsi="Arial" w:cs="Arial"/>
          <w:sz w:val="20"/>
          <w:szCs w:val="20"/>
        </w:rPr>
        <w:t xml:space="preserve">espondents may contact Yolanda Strey by email at </w:t>
      </w:r>
      <w:hyperlink r:id="rId18" w:history="1">
        <w:r w:rsidRPr="00227B89">
          <w:rPr>
            <w:rStyle w:val="Hyperlink"/>
            <w:rFonts w:ascii="Arial" w:hAnsi="Arial" w:cs="Arial"/>
            <w:sz w:val="20"/>
            <w:szCs w:val="20"/>
          </w:rPr>
          <w:t>HUB@tfc.state.tx.us</w:t>
        </w:r>
      </w:hyperlink>
    </w:p>
    <w:p w:rsidR="00643785" w:rsidRDefault="00EB216B" w:rsidP="0042602D">
      <w:pPr>
        <w:pStyle w:val="ListParagraph"/>
        <w:numPr>
          <w:ilvl w:val="1"/>
          <w:numId w:val="13"/>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Inquiries</w:t>
      </w:r>
      <w:r w:rsidRPr="00643785">
        <w:rPr>
          <w:rFonts w:ascii="Arial" w:hAnsi="Arial" w:cs="Arial"/>
          <w:sz w:val="20"/>
          <w:szCs w:val="20"/>
        </w:rPr>
        <w:t>:</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All </w:t>
      </w:r>
      <w:r w:rsidR="0049744F" w:rsidRPr="00FC7B08">
        <w:rPr>
          <w:rFonts w:ascii="Arial" w:hAnsi="Arial" w:cs="Arial"/>
          <w:sz w:val="20"/>
          <w:szCs w:val="20"/>
        </w:rPr>
        <w:t xml:space="preserve">non-HUB </w:t>
      </w:r>
      <w:r w:rsidRPr="00643785">
        <w:rPr>
          <w:rFonts w:ascii="Arial" w:hAnsi="Arial" w:cs="Arial"/>
          <w:sz w:val="20"/>
          <w:szCs w:val="20"/>
        </w:rPr>
        <w:t xml:space="preserve">inquiries shall be submitted in writing to </w:t>
      </w:r>
      <w:r w:rsidR="00713A8B">
        <w:rPr>
          <w:rFonts w:ascii="Arial" w:hAnsi="Arial" w:cs="Arial"/>
          <w:sz w:val="20"/>
          <w:szCs w:val="20"/>
        </w:rPr>
        <w:t>Colin Gresham</w:t>
      </w:r>
      <w:r w:rsidRPr="00643785">
        <w:rPr>
          <w:rFonts w:ascii="Arial" w:hAnsi="Arial" w:cs="Arial"/>
          <w:sz w:val="20"/>
          <w:szCs w:val="20"/>
        </w:rPr>
        <w:t xml:space="preserve"> by </w:t>
      </w:r>
      <w:r w:rsidR="0007296E">
        <w:rPr>
          <w:rFonts w:ascii="Arial" w:hAnsi="Arial" w:cs="Arial"/>
          <w:sz w:val="20"/>
          <w:szCs w:val="20"/>
        </w:rPr>
        <w:t>email</w:t>
      </w:r>
      <w:r w:rsidRPr="00643785">
        <w:rPr>
          <w:rFonts w:ascii="Arial" w:hAnsi="Arial" w:cs="Arial"/>
          <w:sz w:val="20"/>
          <w:szCs w:val="20"/>
        </w:rPr>
        <w:t xml:space="preserve"> to: </w:t>
      </w:r>
      <w:hyperlink r:id="rId19" w:history="1">
        <w:r w:rsidR="00713A8B" w:rsidRPr="00CB4DEE">
          <w:rPr>
            <w:rStyle w:val="Hyperlink"/>
            <w:rFonts w:ascii="Arial" w:hAnsi="Arial" w:cs="Arial"/>
            <w:sz w:val="20"/>
            <w:szCs w:val="20"/>
          </w:rPr>
          <w:t>colin.gresham@</w:t>
        </w:r>
        <w:r w:rsidR="00713A8B" w:rsidRPr="00B66E18">
          <w:rPr>
            <w:rStyle w:val="Hyperlink"/>
            <w:rFonts w:ascii="Arial" w:hAnsi="Arial" w:cs="Arial"/>
            <w:sz w:val="20"/>
            <w:szCs w:val="20"/>
          </w:rPr>
          <w:t>tfc.state.tx.us</w:t>
        </w:r>
      </w:hyperlink>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All inquiries submitted by email shall be in an editable format, i.e. Microsoft Word, or standard email, as opposed to an un-editable format such as Adobe Acrobat .pdf files.</w:t>
      </w:r>
    </w:p>
    <w:p w:rsidR="00643785" w:rsidRDefault="00EB216B" w:rsidP="009B11E3">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All inquir</w:t>
      </w:r>
      <w:r w:rsidR="004A7860">
        <w:rPr>
          <w:rFonts w:ascii="Arial" w:hAnsi="Arial" w:cs="Arial"/>
          <w:sz w:val="20"/>
          <w:szCs w:val="20"/>
        </w:rPr>
        <w:t>i</w:t>
      </w:r>
      <w:r w:rsidRPr="00643785">
        <w:rPr>
          <w:rFonts w:ascii="Arial" w:hAnsi="Arial" w:cs="Arial"/>
          <w:sz w:val="20"/>
          <w:szCs w:val="20"/>
        </w:rPr>
        <w:t xml:space="preserve">es will result in </w:t>
      </w:r>
      <w:r w:rsidRPr="009B11E3">
        <w:rPr>
          <w:rFonts w:ascii="Arial" w:hAnsi="Arial" w:cs="Arial"/>
          <w:sz w:val="20"/>
          <w:szCs w:val="20"/>
        </w:rPr>
        <w:t>written responses with copies posted to the Electronic State Business Daily at</w:t>
      </w:r>
      <w:r w:rsidR="00A9413B" w:rsidRPr="009B11E3">
        <w:rPr>
          <w:rFonts w:ascii="Arial" w:hAnsi="Arial" w:cs="Arial"/>
          <w:sz w:val="20"/>
          <w:szCs w:val="20"/>
        </w:rPr>
        <w:t xml:space="preserve">: </w:t>
      </w:r>
      <w:hyperlink r:id="rId20" w:history="1">
        <w:r w:rsidR="009B11E3" w:rsidRPr="009B11E3">
          <w:rPr>
            <w:rStyle w:val="Hyperlink"/>
            <w:rFonts w:ascii="Arial" w:hAnsi="Arial" w:cs="Arial"/>
            <w:sz w:val="20"/>
            <w:szCs w:val="20"/>
          </w:rPr>
          <w:t>http://www.txsmartbuy.com/sp</w:t>
        </w:r>
      </w:hyperlink>
      <w:r w:rsidR="009B11E3" w:rsidRPr="009B11E3">
        <w:rPr>
          <w:rFonts w:ascii="Arial" w:hAnsi="Arial" w:cs="Arial"/>
          <w:sz w:val="20"/>
          <w:szCs w:val="20"/>
        </w:rPr>
        <w:t xml:space="preserve">. </w:t>
      </w:r>
      <w:r w:rsidR="00A9413B" w:rsidRPr="009B11E3">
        <w:rPr>
          <w:rFonts w:ascii="Arial" w:hAnsi="Arial" w:cs="Arial"/>
          <w:sz w:val="20"/>
          <w:szCs w:val="20"/>
        </w:rPr>
        <w:t xml:space="preserve"> </w:t>
      </w:r>
      <w:r w:rsidRPr="009B11E3">
        <w:rPr>
          <w:rFonts w:ascii="Arial" w:hAnsi="Arial" w:cs="Arial"/>
          <w:sz w:val="20"/>
          <w:szCs w:val="20"/>
        </w:rPr>
        <w:t xml:space="preserve">If </w:t>
      </w:r>
      <w:r w:rsidR="009B11E3">
        <w:rPr>
          <w:rFonts w:ascii="Arial" w:hAnsi="Arial" w:cs="Arial"/>
          <w:sz w:val="20"/>
          <w:szCs w:val="20"/>
        </w:rPr>
        <w:t>R</w:t>
      </w:r>
      <w:r w:rsidRPr="009B11E3">
        <w:rPr>
          <w:rFonts w:ascii="Arial" w:hAnsi="Arial" w:cs="Arial"/>
          <w:sz w:val="20"/>
          <w:szCs w:val="20"/>
        </w:rPr>
        <w:t>espondents do not have Internet access, copies may be obtained through the point of contact</w:t>
      </w:r>
      <w:r w:rsidRPr="00643785">
        <w:rPr>
          <w:rFonts w:ascii="Arial" w:hAnsi="Arial" w:cs="Arial"/>
          <w:sz w:val="20"/>
          <w:szCs w:val="20"/>
        </w:rPr>
        <w:t xml:space="preserve"> listed above.</w:t>
      </w:r>
      <w:r w:rsidR="00B97776">
        <w:rPr>
          <w:rFonts w:ascii="Arial" w:hAnsi="Arial" w:cs="Arial"/>
          <w:sz w:val="20"/>
          <w:szCs w:val="20"/>
        </w:rPr>
        <w:t xml:space="preserve"> </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Upon issuance of this RFQ, beside written inquiries as described above, other employees and representatives of TFC and the using agency will not answer questions or otherwise discuss the contents of the RFQ with any potential </w:t>
      </w:r>
      <w:r w:rsidR="009B11E3">
        <w:rPr>
          <w:rFonts w:ascii="Arial" w:hAnsi="Arial" w:cs="Arial"/>
          <w:sz w:val="20"/>
          <w:szCs w:val="20"/>
        </w:rPr>
        <w:t>R</w:t>
      </w:r>
      <w:r w:rsidR="00124470" w:rsidRPr="00587D27">
        <w:rPr>
          <w:rFonts w:ascii="Arial" w:hAnsi="Arial" w:cs="Arial"/>
          <w:sz w:val="20"/>
          <w:szCs w:val="20"/>
        </w:rPr>
        <w:t>espondent</w:t>
      </w:r>
      <w:r w:rsidRPr="00587D27">
        <w:rPr>
          <w:rFonts w:ascii="Arial" w:hAnsi="Arial" w:cs="Arial"/>
          <w:sz w:val="20"/>
          <w:szCs w:val="20"/>
        </w:rPr>
        <w:t>.</w:t>
      </w:r>
      <w:r w:rsidRPr="00643785">
        <w:rPr>
          <w:rFonts w:ascii="Arial" w:hAnsi="Arial" w:cs="Arial"/>
          <w:sz w:val="20"/>
          <w:szCs w:val="20"/>
        </w:rPr>
        <w:t xml:space="preserve">  This restriction does not preclude discussions with TFC </w:t>
      </w:r>
      <w:proofErr w:type="gramStart"/>
      <w:r w:rsidRPr="00643785">
        <w:rPr>
          <w:rFonts w:ascii="Arial" w:hAnsi="Arial" w:cs="Arial"/>
          <w:sz w:val="20"/>
          <w:szCs w:val="20"/>
        </w:rPr>
        <w:t>for the purpose of</w:t>
      </w:r>
      <w:proofErr w:type="gramEnd"/>
      <w:r w:rsidRPr="00643785">
        <w:rPr>
          <w:rFonts w:ascii="Arial" w:hAnsi="Arial" w:cs="Arial"/>
          <w:sz w:val="20"/>
          <w:szCs w:val="20"/>
        </w:rPr>
        <w:t xml:space="preserve"> conducting business unrelated to this submittal.</w:t>
      </w:r>
      <w:r w:rsidR="00B97776">
        <w:rPr>
          <w:rFonts w:ascii="Arial" w:hAnsi="Arial" w:cs="Arial"/>
          <w:sz w:val="20"/>
          <w:szCs w:val="20"/>
        </w:rPr>
        <w:t xml:space="preserve"> </w:t>
      </w:r>
      <w:r w:rsidR="00B97776" w:rsidRPr="007A2417">
        <w:rPr>
          <w:rFonts w:ascii="Arial" w:hAnsi="Arial" w:cs="Arial"/>
          <w:sz w:val="20"/>
          <w:szCs w:val="20"/>
        </w:rPr>
        <w:t>Failure to observe this restriction may be</w:t>
      </w:r>
      <w:r w:rsidR="007A2417" w:rsidRPr="007A2417">
        <w:rPr>
          <w:rFonts w:ascii="Arial" w:hAnsi="Arial" w:cs="Arial"/>
          <w:sz w:val="20"/>
          <w:szCs w:val="20"/>
        </w:rPr>
        <w:t xml:space="preserve"> grounds for disqualification. </w:t>
      </w:r>
    </w:p>
    <w:p w:rsidR="00643785" w:rsidRDefault="00EB216B" w:rsidP="00655C25">
      <w:pPr>
        <w:pStyle w:val="ListParagraph"/>
        <w:numPr>
          <w:ilvl w:val="1"/>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Submission Deadlines</w:t>
      </w:r>
      <w:r w:rsidRPr="00643785">
        <w:rPr>
          <w:rFonts w:ascii="Arial" w:hAnsi="Arial" w:cs="Arial"/>
          <w:sz w:val="20"/>
          <w:szCs w:val="20"/>
        </w:rPr>
        <w:t>:</w:t>
      </w:r>
    </w:p>
    <w:p w:rsidR="00643785" w:rsidRDefault="00EB216B" w:rsidP="0026064F">
      <w:pPr>
        <w:pStyle w:val="ListParagraph"/>
        <w:numPr>
          <w:ilvl w:val="2"/>
          <w:numId w:val="12"/>
        </w:numPr>
        <w:spacing w:after="120" w:line="240" w:lineRule="auto"/>
        <w:contextualSpacing w:val="0"/>
        <w:rPr>
          <w:rFonts w:ascii="Arial" w:hAnsi="Arial" w:cs="Arial"/>
          <w:sz w:val="20"/>
          <w:szCs w:val="20"/>
        </w:rPr>
      </w:pPr>
      <w:r w:rsidRPr="00643785">
        <w:rPr>
          <w:rFonts w:ascii="Arial" w:hAnsi="Arial" w:cs="Arial"/>
          <w:sz w:val="20"/>
          <w:szCs w:val="20"/>
        </w:rPr>
        <w:t xml:space="preserve">Submittals shall be </w:t>
      </w:r>
      <w:proofErr w:type="gramStart"/>
      <w:r w:rsidRPr="00643785">
        <w:rPr>
          <w:rFonts w:ascii="Arial" w:hAnsi="Arial" w:cs="Arial"/>
          <w:sz w:val="20"/>
          <w:szCs w:val="20"/>
        </w:rPr>
        <w:t>received</w:t>
      </w:r>
      <w:proofErr w:type="gramEnd"/>
      <w:r w:rsidRPr="00643785">
        <w:rPr>
          <w:rFonts w:ascii="Arial" w:hAnsi="Arial" w:cs="Arial"/>
          <w:sz w:val="20"/>
          <w:szCs w:val="20"/>
        </w:rPr>
        <w:t xml:space="preserve"> and time stamped at TFC by 3:00 PM Central Time by the date specified in the Schedule of Events. TFC reserves the right to accept late </w:t>
      </w:r>
      <w:r w:rsidR="006C21FD" w:rsidRPr="00643785">
        <w:rPr>
          <w:rFonts w:ascii="Arial" w:hAnsi="Arial" w:cs="Arial"/>
          <w:sz w:val="20"/>
          <w:szCs w:val="20"/>
        </w:rPr>
        <w:t>submittals;</w:t>
      </w:r>
      <w:r w:rsidRPr="00643785">
        <w:rPr>
          <w:rFonts w:ascii="Arial" w:hAnsi="Arial" w:cs="Arial"/>
          <w:sz w:val="20"/>
          <w:szCs w:val="20"/>
        </w:rPr>
        <w:t xml:space="preserve"> </w:t>
      </w:r>
      <w:proofErr w:type="gramStart"/>
      <w:r w:rsidRPr="00643785">
        <w:rPr>
          <w:rFonts w:ascii="Arial" w:hAnsi="Arial" w:cs="Arial"/>
          <w:sz w:val="20"/>
          <w:szCs w:val="20"/>
        </w:rPr>
        <w:t>however</w:t>
      </w:r>
      <w:proofErr w:type="gramEnd"/>
      <w:r w:rsidRPr="00643785">
        <w:rPr>
          <w:rFonts w:ascii="Arial" w:hAnsi="Arial" w:cs="Arial"/>
          <w:sz w:val="20"/>
          <w:szCs w:val="20"/>
        </w:rPr>
        <w:t xml:space="preserve"> no submittals shall be accepted once the submittal opening process has begun.</w:t>
      </w:r>
    </w:p>
    <w:p w:rsidR="009327AA" w:rsidRDefault="00EB216B" w:rsidP="0026064F">
      <w:pPr>
        <w:pStyle w:val="ListParagraph"/>
        <w:numPr>
          <w:ilvl w:val="2"/>
          <w:numId w:val="12"/>
        </w:numPr>
        <w:spacing w:after="120" w:line="240" w:lineRule="auto"/>
        <w:contextualSpacing w:val="0"/>
        <w:rPr>
          <w:rFonts w:ascii="Arial" w:hAnsi="Arial" w:cs="Arial"/>
          <w:sz w:val="20"/>
          <w:szCs w:val="20"/>
        </w:rPr>
      </w:pPr>
      <w:r w:rsidRPr="00643785">
        <w:rPr>
          <w:rFonts w:ascii="Arial" w:hAnsi="Arial" w:cs="Arial"/>
          <w:sz w:val="20"/>
          <w:szCs w:val="20"/>
        </w:rPr>
        <w:t>Submittals should be placed in a separate envelope/package and correctly identified with RFQ number, submittal deadline/opening date and tim</w:t>
      </w:r>
      <w:r w:rsidR="009B11E3">
        <w:rPr>
          <w:rFonts w:ascii="Arial" w:hAnsi="Arial" w:cs="Arial"/>
          <w:sz w:val="20"/>
          <w:szCs w:val="20"/>
        </w:rPr>
        <w:t>e. It is the R</w:t>
      </w:r>
      <w:r w:rsidRPr="00643785">
        <w:rPr>
          <w:rFonts w:ascii="Arial" w:hAnsi="Arial" w:cs="Arial"/>
          <w:sz w:val="20"/>
          <w:szCs w:val="20"/>
        </w:rPr>
        <w:t>espondent’s responsibility to appropriately mark and deliver this to TFC by the specified date.</w:t>
      </w:r>
    </w:p>
    <w:p w:rsidR="00C10236" w:rsidRPr="009327AA" w:rsidRDefault="009327AA" w:rsidP="0026064F">
      <w:pPr>
        <w:pStyle w:val="ListParagraph"/>
        <w:numPr>
          <w:ilvl w:val="2"/>
          <w:numId w:val="12"/>
        </w:numPr>
        <w:spacing w:after="120" w:line="240" w:lineRule="auto"/>
        <w:contextualSpacing w:val="0"/>
        <w:rPr>
          <w:rFonts w:ascii="Arial" w:hAnsi="Arial" w:cs="Arial"/>
          <w:sz w:val="20"/>
          <w:szCs w:val="20"/>
        </w:rPr>
      </w:pPr>
      <w:r w:rsidRPr="009327AA">
        <w:rPr>
          <w:rFonts w:ascii="Arial" w:hAnsi="Arial" w:cs="Arial"/>
          <w:sz w:val="20"/>
          <w:szCs w:val="20"/>
        </w:rPr>
        <w:t>TFC will not consider any submittal that bears a copyright.  As a state agency, TFC will strictly adhere to the requirements of Chapter 552 of the Texas Government Code (the "Texas Public Information Act") regarding the disclosure of public information.  As a result, by participating in this solicitation process Respondent acknowledges that all information, documentation, and other materials submitted in response to this solicitation may be subject to public disclosure under the Texas Public Information Act.</w:t>
      </w:r>
      <w:r w:rsidRPr="009327AA">
        <w:rPr>
          <w:rFonts w:ascii="Arial" w:hAnsi="Arial" w:cs="Arial"/>
          <w:color w:val="1F497D"/>
          <w:sz w:val="20"/>
          <w:szCs w:val="20"/>
        </w:rPr>
        <w:t xml:space="preserve"> </w:t>
      </w:r>
      <w:r w:rsidRPr="009327AA">
        <w:rPr>
          <w:rFonts w:ascii="Arial" w:hAnsi="Arial" w:cs="Arial"/>
          <w:sz w:val="20"/>
          <w:szCs w:val="20"/>
        </w:rPr>
        <w:t>TFC does not have authority to agree that any information submitted will not be subject to disclosure.  Disclosure is governed by the Texas Public Information Act.  Respondents are advised to consult with their legal counsel concerning disclosure issues resulting from this process and to take precautions to safeguard trade secrets and proprietary or otherwise confidential information.  TFC assumes no obligation or responsibility relating to the disclosure or nondisclosure of information submitted by Respondents.</w:t>
      </w:r>
      <w:r w:rsidRPr="009327AA">
        <w:rPr>
          <w:rFonts w:ascii="Arial" w:hAnsi="Arial" w:cs="Arial"/>
          <w:color w:val="1F497D"/>
          <w:sz w:val="20"/>
          <w:szCs w:val="20"/>
        </w:rPr>
        <w:t xml:space="preserve"> </w:t>
      </w:r>
      <w:r w:rsidRPr="009327AA">
        <w:rPr>
          <w:rFonts w:ascii="Arial" w:hAnsi="Arial" w:cs="Arial"/>
          <w:sz w:val="20"/>
          <w:szCs w:val="20"/>
        </w:rPr>
        <w:t xml:space="preserve">If it is necessary for Respondent to include trade secrets or proprietary or otherwise confidential </w:t>
      </w:r>
      <w:r w:rsidRPr="009327AA">
        <w:rPr>
          <w:rFonts w:ascii="Arial" w:hAnsi="Arial" w:cs="Arial"/>
          <w:sz w:val="20"/>
          <w:szCs w:val="20"/>
        </w:rPr>
        <w:lastRenderedPageBreak/>
        <w:t>information in its submittal, Respondent must clearly mark in bold red letters the term “</w:t>
      </w:r>
      <w:r w:rsidRPr="009327AA">
        <w:rPr>
          <w:rFonts w:ascii="Arial" w:hAnsi="Arial" w:cs="Arial"/>
          <w:b/>
          <w:color w:val="FF0000"/>
          <w:sz w:val="20"/>
          <w:szCs w:val="20"/>
        </w:rPr>
        <w:t>CONFIDENTIAL</w:t>
      </w:r>
      <w:r w:rsidRPr="009327AA">
        <w:rPr>
          <w:rFonts w:ascii="Arial" w:hAnsi="Arial" w:cs="Arial"/>
          <w:sz w:val="20"/>
          <w:szCs w:val="20"/>
        </w:rPr>
        <w:t xml:space="preserve">” using at least </w:t>
      </w:r>
      <w:proofErr w:type="gramStart"/>
      <w:r w:rsidRPr="009327AA">
        <w:rPr>
          <w:rFonts w:ascii="Arial" w:hAnsi="Arial" w:cs="Arial"/>
          <w:b/>
          <w:sz w:val="20"/>
          <w:szCs w:val="20"/>
        </w:rPr>
        <w:t>14 point</w:t>
      </w:r>
      <w:proofErr w:type="gramEnd"/>
      <w:r w:rsidRPr="009327AA">
        <w:rPr>
          <w:rFonts w:ascii="Arial" w:hAnsi="Arial" w:cs="Arial"/>
          <w:b/>
          <w:sz w:val="20"/>
          <w:szCs w:val="20"/>
        </w:rPr>
        <w:t xml:space="preserve"> font,</w:t>
      </w:r>
      <w:r w:rsidRPr="009327AA">
        <w:rPr>
          <w:rFonts w:ascii="Arial" w:hAnsi="Arial" w:cs="Arial"/>
          <w:sz w:val="20"/>
          <w:szCs w:val="20"/>
        </w:rPr>
        <w:t xml:space="preserve"> on that specific part or page of the submittal which Respondent believes to be confidential.  All submittals and parts of submittals that are not marked confidential will be automatically considered to be public information.  Should trade secrets or proprietary or otherwise confidential information be included in the submitted </w:t>
      </w:r>
      <w:r w:rsidR="0042602D">
        <w:rPr>
          <w:rFonts w:ascii="Arial" w:hAnsi="Arial" w:cs="Arial"/>
          <w:sz w:val="20"/>
          <w:szCs w:val="20"/>
        </w:rPr>
        <w:t>electronic copy</w:t>
      </w:r>
      <w:r w:rsidRPr="009327AA">
        <w:rPr>
          <w:rFonts w:ascii="Arial" w:hAnsi="Arial" w:cs="Arial"/>
          <w:sz w:val="20"/>
          <w:szCs w:val="20"/>
        </w:rPr>
        <w:t xml:space="preserve"> as referenced </w:t>
      </w:r>
      <w:r w:rsidR="004A7860">
        <w:rPr>
          <w:rFonts w:ascii="Arial" w:hAnsi="Arial" w:cs="Arial"/>
          <w:sz w:val="20"/>
          <w:szCs w:val="20"/>
        </w:rPr>
        <w:t>above</w:t>
      </w:r>
      <w:r w:rsidR="0042602D">
        <w:rPr>
          <w:rFonts w:ascii="Arial" w:hAnsi="Arial" w:cs="Arial"/>
          <w:sz w:val="20"/>
          <w:szCs w:val="20"/>
        </w:rPr>
        <w:t>,</w:t>
      </w:r>
      <w:r w:rsidRPr="009327AA">
        <w:rPr>
          <w:rFonts w:ascii="Arial" w:hAnsi="Arial" w:cs="Arial"/>
          <w:sz w:val="20"/>
          <w:szCs w:val="20"/>
        </w:rPr>
        <w:t xml:space="preserve"> Respondent should mark the </w:t>
      </w:r>
      <w:r w:rsidR="0042602D">
        <w:rPr>
          <w:rFonts w:ascii="Arial" w:hAnsi="Arial" w:cs="Arial"/>
          <w:sz w:val="20"/>
          <w:szCs w:val="20"/>
        </w:rPr>
        <w:t>medium</w:t>
      </w:r>
      <w:r w:rsidRPr="009327AA">
        <w:rPr>
          <w:rFonts w:ascii="Arial" w:hAnsi="Arial" w:cs="Arial"/>
          <w:sz w:val="20"/>
          <w:szCs w:val="20"/>
        </w:rPr>
        <w:t xml:space="preserve"> with the word “</w:t>
      </w:r>
      <w:r w:rsidRPr="009327AA">
        <w:rPr>
          <w:rFonts w:ascii="Arial" w:hAnsi="Arial" w:cs="Arial"/>
          <w:b/>
          <w:color w:val="FF0000"/>
          <w:sz w:val="20"/>
          <w:szCs w:val="20"/>
        </w:rPr>
        <w:t>CONFIDENTIAL</w:t>
      </w:r>
      <w:r w:rsidRPr="009327AA">
        <w:rPr>
          <w:rFonts w:ascii="Arial" w:hAnsi="Arial" w:cs="Arial"/>
          <w:sz w:val="20"/>
          <w:szCs w:val="20"/>
        </w:rPr>
        <w:t>.”</w:t>
      </w:r>
      <w:r w:rsidRPr="009327AA">
        <w:rPr>
          <w:rFonts w:ascii="Arial" w:hAnsi="Arial" w:cs="Arial"/>
          <w:color w:val="1F497D"/>
          <w:sz w:val="20"/>
          <w:szCs w:val="20"/>
        </w:rPr>
        <w:t xml:space="preserve"> </w:t>
      </w:r>
      <w:r w:rsidRPr="009327AA">
        <w:rPr>
          <w:rFonts w:ascii="Arial" w:hAnsi="Arial" w:cs="Arial"/>
          <w:sz w:val="20"/>
          <w:szCs w:val="20"/>
        </w:rPr>
        <w:t>If TFC receives a public information request seeking information marked by Respondent as confidential, Respondent will receive notice of the request as required by the Texas Public Information Act.  If TFC receives a public information request for submittals and parts of submittals that are not marked confidential, the information will be disclosed to the public as required by the Texas Public Information Act.</w:t>
      </w:r>
    </w:p>
    <w:p w:rsidR="00643785" w:rsidRDefault="00EB216B" w:rsidP="00655C25">
      <w:pPr>
        <w:pStyle w:val="ListParagraph"/>
        <w:numPr>
          <w:ilvl w:val="1"/>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Delivery of Submittals</w:t>
      </w:r>
      <w:r w:rsidRPr="00643785">
        <w:rPr>
          <w:rFonts w:ascii="Arial" w:hAnsi="Arial" w:cs="Arial"/>
          <w:sz w:val="20"/>
          <w:szCs w:val="20"/>
        </w:rPr>
        <w:t>: Submittals shall be delivered to TFC by one of the following methods:</w:t>
      </w:r>
    </w:p>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2"/>
        <w:gridCol w:w="2959"/>
        <w:gridCol w:w="2827"/>
      </w:tblGrid>
      <w:tr w:rsidR="00A9413B" w:rsidRPr="00591370" w:rsidTr="00591370">
        <w:trPr>
          <w:trHeight w:val="323"/>
        </w:trPr>
        <w:tc>
          <w:tcPr>
            <w:tcW w:w="3192" w:type="dxa"/>
            <w:shd w:val="clear" w:color="auto" w:fill="D9D9D9"/>
            <w:vAlign w:val="bottom"/>
          </w:tcPr>
          <w:p w:rsidR="00A9413B" w:rsidRPr="00591370" w:rsidRDefault="00A9413B" w:rsidP="00591370">
            <w:pPr>
              <w:pStyle w:val="ListParagraph"/>
              <w:spacing w:after="0" w:line="240" w:lineRule="auto"/>
              <w:ind w:left="0"/>
              <w:contextualSpacing w:val="0"/>
              <w:jc w:val="center"/>
              <w:rPr>
                <w:rFonts w:ascii="Arial" w:hAnsi="Arial" w:cs="Arial"/>
                <w:b/>
                <w:sz w:val="20"/>
                <w:szCs w:val="20"/>
              </w:rPr>
            </w:pPr>
            <w:r w:rsidRPr="00591370">
              <w:rPr>
                <w:rFonts w:ascii="Arial" w:hAnsi="Arial" w:cs="Arial"/>
                <w:b/>
                <w:sz w:val="20"/>
                <w:szCs w:val="20"/>
              </w:rPr>
              <w:t>U. S. Postal Service</w:t>
            </w:r>
          </w:p>
        </w:tc>
        <w:tc>
          <w:tcPr>
            <w:tcW w:w="3192" w:type="dxa"/>
            <w:shd w:val="clear" w:color="auto" w:fill="D9D9D9"/>
            <w:vAlign w:val="bottom"/>
          </w:tcPr>
          <w:p w:rsidR="00A9413B" w:rsidRPr="00591370" w:rsidRDefault="00A9413B" w:rsidP="00591370">
            <w:pPr>
              <w:pStyle w:val="ListParagraph"/>
              <w:spacing w:after="0" w:line="240" w:lineRule="auto"/>
              <w:ind w:left="0"/>
              <w:contextualSpacing w:val="0"/>
              <w:jc w:val="center"/>
              <w:rPr>
                <w:rFonts w:ascii="Arial" w:hAnsi="Arial" w:cs="Arial"/>
                <w:b/>
                <w:sz w:val="20"/>
                <w:szCs w:val="20"/>
              </w:rPr>
            </w:pPr>
            <w:r w:rsidRPr="00591370">
              <w:rPr>
                <w:rFonts w:ascii="Arial" w:hAnsi="Arial" w:cs="Arial"/>
                <w:b/>
                <w:sz w:val="20"/>
                <w:szCs w:val="20"/>
              </w:rPr>
              <w:t>Overnight/Express Mail</w:t>
            </w:r>
          </w:p>
        </w:tc>
        <w:tc>
          <w:tcPr>
            <w:tcW w:w="3192" w:type="dxa"/>
            <w:shd w:val="clear" w:color="auto" w:fill="D9D9D9"/>
            <w:vAlign w:val="bottom"/>
          </w:tcPr>
          <w:p w:rsidR="00A9413B" w:rsidRPr="00591370" w:rsidRDefault="00A9413B" w:rsidP="00591370">
            <w:pPr>
              <w:pStyle w:val="ListParagraph"/>
              <w:spacing w:after="0" w:line="240" w:lineRule="auto"/>
              <w:ind w:left="0"/>
              <w:contextualSpacing w:val="0"/>
              <w:jc w:val="center"/>
              <w:rPr>
                <w:rFonts w:ascii="Arial" w:hAnsi="Arial" w:cs="Arial"/>
                <w:b/>
                <w:sz w:val="20"/>
                <w:szCs w:val="20"/>
              </w:rPr>
            </w:pPr>
            <w:r w:rsidRPr="00591370">
              <w:rPr>
                <w:rFonts w:ascii="Arial" w:hAnsi="Arial" w:cs="Arial"/>
                <w:b/>
                <w:sz w:val="20"/>
                <w:szCs w:val="20"/>
              </w:rPr>
              <w:t>Hand Deli</w:t>
            </w:r>
            <w:r w:rsidR="00775D63" w:rsidRPr="00591370">
              <w:rPr>
                <w:rFonts w:ascii="Arial" w:hAnsi="Arial" w:cs="Arial"/>
                <w:b/>
                <w:sz w:val="20"/>
                <w:szCs w:val="20"/>
              </w:rPr>
              <w:t>v</w:t>
            </w:r>
            <w:r w:rsidRPr="00591370">
              <w:rPr>
                <w:rFonts w:ascii="Arial" w:hAnsi="Arial" w:cs="Arial"/>
                <w:b/>
                <w:sz w:val="20"/>
                <w:szCs w:val="20"/>
              </w:rPr>
              <w:t>er</w:t>
            </w:r>
          </w:p>
        </w:tc>
      </w:tr>
      <w:tr w:rsidR="00A9413B" w:rsidRPr="00591370" w:rsidTr="00591370">
        <w:tc>
          <w:tcPr>
            <w:tcW w:w="3192" w:type="dxa"/>
          </w:tcPr>
          <w:p w:rsidR="00A5011C" w:rsidRPr="00591370" w:rsidRDefault="00A5011C" w:rsidP="00591370">
            <w:pPr>
              <w:pStyle w:val="ListParagraph"/>
              <w:spacing w:after="0" w:line="240" w:lineRule="auto"/>
              <w:ind w:left="0"/>
              <w:contextualSpacing w:val="0"/>
              <w:rPr>
                <w:rFonts w:ascii="Arial" w:hAnsi="Arial" w:cs="Arial"/>
                <w:sz w:val="20"/>
                <w:szCs w:val="20"/>
              </w:rPr>
            </w:pP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TFC – Bid Services</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 xml:space="preserve">Attn: </w:t>
            </w:r>
            <w:r w:rsidR="003D5B95">
              <w:rPr>
                <w:rFonts w:ascii="Arial" w:hAnsi="Arial" w:cs="Arial"/>
                <w:sz w:val="20"/>
                <w:szCs w:val="20"/>
              </w:rPr>
              <w:t>Colin Gresham</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RFQ #303-</w:t>
            </w:r>
            <w:r w:rsidR="003D5B95">
              <w:rPr>
                <w:rFonts w:ascii="Arial" w:hAnsi="Arial" w:cs="Arial"/>
                <w:sz w:val="20"/>
                <w:szCs w:val="20"/>
              </w:rPr>
              <w:t>8-02358</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Central Services Building</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P.O. Box 13047</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Austin, TX 78711-3047</w:t>
            </w:r>
          </w:p>
        </w:tc>
        <w:tc>
          <w:tcPr>
            <w:tcW w:w="3192" w:type="dxa"/>
          </w:tcPr>
          <w:p w:rsidR="00A5011C" w:rsidRPr="00591370" w:rsidRDefault="00A5011C" w:rsidP="00591370">
            <w:pPr>
              <w:pStyle w:val="ListParagraph"/>
              <w:spacing w:after="0" w:line="240" w:lineRule="auto"/>
              <w:ind w:left="0"/>
              <w:contextualSpacing w:val="0"/>
              <w:rPr>
                <w:rFonts w:ascii="Arial" w:hAnsi="Arial" w:cs="Arial"/>
                <w:sz w:val="20"/>
                <w:szCs w:val="20"/>
              </w:rPr>
            </w:pPr>
          </w:p>
          <w:p w:rsidR="007667D0" w:rsidRDefault="007667D0" w:rsidP="007667D0">
            <w:pPr>
              <w:pStyle w:val="Header"/>
              <w:keepLines/>
              <w:rPr>
                <w:rFonts w:ascii="Arial" w:hAnsi="Arial" w:cs="Arial"/>
                <w:sz w:val="20"/>
              </w:rPr>
            </w:pPr>
            <w:r>
              <w:rPr>
                <w:rFonts w:ascii="Arial" w:hAnsi="Arial" w:cs="Arial"/>
                <w:sz w:val="20"/>
              </w:rPr>
              <w:t>TFC – Bid Services</w:t>
            </w:r>
          </w:p>
          <w:p w:rsidR="003D5B95" w:rsidRPr="00591370" w:rsidRDefault="007667D0" w:rsidP="003D5B95">
            <w:pPr>
              <w:pStyle w:val="ListParagraph"/>
              <w:spacing w:after="0" w:line="240" w:lineRule="auto"/>
              <w:ind w:left="0"/>
              <w:contextualSpacing w:val="0"/>
              <w:rPr>
                <w:rFonts w:ascii="Arial" w:hAnsi="Arial" w:cs="Arial"/>
                <w:sz w:val="20"/>
                <w:szCs w:val="20"/>
              </w:rPr>
            </w:pPr>
            <w:r>
              <w:rPr>
                <w:rFonts w:ascii="Arial" w:hAnsi="Arial" w:cs="Arial"/>
                <w:sz w:val="20"/>
              </w:rPr>
              <w:t xml:space="preserve">ATTN:  </w:t>
            </w:r>
            <w:r w:rsidR="003D5B95">
              <w:rPr>
                <w:rFonts w:ascii="Arial" w:hAnsi="Arial" w:cs="Arial"/>
                <w:sz w:val="20"/>
                <w:szCs w:val="20"/>
              </w:rPr>
              <w:t>Colin Gresham</w:t>
            </w:r>
          </w:p>
          <w:p w:rsidR="003D5B95" w:rsidRPr="00591370" w:rsidRDefault="003D5B95" w:rsidP="003D5B95">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RFQ #303-</w:t>
            </w:r>
            <w:r>
              <w:rPr>
                <w:rFonts w:ascii="Arial" w:hAnsi="Arial" w:cs="Arial"/>
                <w:sz w:val="20"/>
                <w:szCs w:val="20"/>
              </w:rPr>
              <w:t>8-02358</w:t>
            </w:r>
          </w:p>
          <w:p w:rsidR="007667D0" w:rsidRDefault="007667D0" w:rsidP="007667D0">
            <w:pPr>
              <w:pStyle w:val="Header"/>
              <w:keepLines/>
              <w:rPr>
                <w:rFonts w:ascii="Arial" w:hAnsi="Arial" w:cs="Arial"/>
                <w:sz w:val="20"/>
              </w:rPr>
            </w:pPr>
            <w:r>
              <w:rPr>
                <w:rFonts w:ascii="Arial" w:hAnsi="Arial" w:cs="Arial"/>
                <w:sz w:val="20"/>
              </w:rPr>
              <w:t xml:space="preserve">Central Services Building, </w:t>
            </w:r>
          </w:p>
          <w:p w:rsidR="007667D0" w:rsidRDefault="007667D0" w:rsidP="007667D0">
            <w:pPr>
              <w:pStyle w:val="Header"/>
              <w:keepLines/>
              <w:rPr>
                <w:rFonts w:ascii="Arial" w:hAnsi="Arial" w:cs="Arial"/>
                <w:sz w:val="20"/>
              </w:rPr>
            </w:pPr>
            <w:r>
              <w:rPr>
                <w:rFonts w:ascii="Arial" w:hAnsi="Arial" w:cs="Arial"/>
                <w:sz w:val="20"/>
              </w:rPr>
              <w:t>Rm. 176</w:t>
            </w:r>
          </w:p>
          <w:p w:rsidR="007667D0" w:rsidRDefault="007667D0" w:rsidP="007667D0">
            <w:pPr>
              <w:pStyle w:val="Header"/>
              <w:keepLines/>
              <w:tabs>
                <w:tab w:val="clear" w:pos="4680"/>
              </w:tabs>
              <w:rPr>
                <w:rFonts w:ascii="Arial" w:hAnsi="Arial" w:cs="Arial"/>
                <w:sz w:val="20"/>
              </w:rPr>
            </w:pPr>
            <w:r>
              <w:rPr>
                <w:rFonts w:ascii="Arial" w:hAnsi="Arial" w:cs="Arial"/>
                <w:sz w:val="20"/>
              </w:rPr>
              <w:t>1711 San Jacinto Blvd.</w:t>
            </w:r>
          </w:p>
          <w:p w:rsidR="007667D0" w:rsidRDefault="007667D0" w:rsidP="007667D0">
            <w:pPr>
              <w:pStyle w:val="Header"/>
              <w:keepLines/>
              <w:rPr>
                <w:rFonts w:ascii="Arial" w:hAnsi="Arial" w:cs="Arial"/>
                <w:sz w:val="20"/>
              </w:rPr>
            </w:pPr>
            <w:r>
              <w:rPr>
                <w:rFonts w:ascii="Arial" w:hAnsi="Arial" w:cs="Arial"/>
                <w:sz w:val="20"/>
              </w:rPr>
              <w:t>Austin, TX  78701</w:t>
            </w:r>
          </w:p>
          <w:p w:rsidR="00A9413B" w:rsidRPr="00591370" w:rsidRDefault="00A9413B" w:rsidP="00591370">
            <w:pPr>
              <w:pStyle w:val="ListParagraph"/>
              <w:spacing w:after="0" w:line="240" w:lineRule="auto"/>
              <w:ind w:left="0"/>
              <w:contextualSpacing w:val="0"/>
              <w:rPr>
                <w:rFonts w:ascii="Arial" w:hAnsi="Arial" w:cs="Arial"/>
                <w:sz w:val="20"/>
                <w:szCs w:val="20"/>
              </w:rPr>
            </w:pP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Hours: 8:00 AM to 5:00 PM</w:t>
            </w:r>
          </w:p>
        </w:tc>
        <w:tc>
          <w:tcPr>
            <w:tcW w:w="3192" w:type="dxa"/>
          </w:tcPr>
          <w:p w:rsidR="00A5011C" w:rsidRPr="00591370" w:rsidRDefault="00A5011C" w:rsidP="00591370">
            <w:pPr>
              <w:pStyle w:val="ListParagraph"/>
              <w:spacing w:after="0" w:line="240" w:lineRule="auto"/>
              <w:ind w:left="0"/>
              <w:contextualSpacing w:val="0"/>
              <w:rPr>
                <w:rFonts w:ascii="Arial" w:hAnsi="Arial" w:cs="Arial"/>
                <w:sz w:val="20"/>
                <w:szCs w:val="20"/>
              </w:rPr>
            </w:pPr>
          </w:p>
          <w:p w:rsidR="007667D0" w:rsidRDefault="007667D0" w:rsidP="007667D0">
            <w:pPr>
              <w:pStyle w:val="Header"/>
              <w:keepLines/>
              <w:jc w:val="both"/>
              <w:rPr>
                <w:rFonts w:ascii="Arial" w:hAnsi="Arial" w:cs="Arial"/>
                <w:sz w:val="20"/>
              </w:rPr>
            </w:pPr>
            <w:r>
              <w:rPr>
                <w:rFonts w:ascii="Arial" w:hAnsi="Arial" w:cs="Arial"/>
                <w:sz w:val="20"/>
              </w:rPr>
              <w:t>TFC – Bid Services</w:t>
            </w:r>
          </w:p>
          <w:p w:rsidR="003D5B95" w:rsidRPr="00591370" w:rsidRDefault="007667D0" w:rsidP="003D5B95">
            <w:pPr>
              <w:pStyle w:val="ListParagraph"/>
              <w:spacing w:after="0" w:line="240" w:lineRule="auto"/>
              <w:ind w:left="0"/>
              <w:contextualSpacing w:val="0"/>
              <w:rPr>
                <w:rFonts w:ascii="Arial" w:hAnsi="Arial" w:cs="Arial"/>
                <w:sz w:val="20"/>
                <w:szCs w:val="20"/>
              </w:rPr>
            </w:pPr>
            <w:r>
              <w:rPr>
                <w:rFonts w:ascii="Arial" w:hAnsi="Arial" w:cs="Arial"/>
                <w:sz w:val="20"/>
              </w:rPr>
              <w:t xml:space="preserve">ATTN: </w:t>
            </w:r>
            <w:r w:rsidR="003D5B95">
              <w:rPr>
                <w:rFonts w:ascii="Arial" w:hAnsi="Arial" w:cs="Arial"/>
                <w:sz w:val="20"/>
                <w:szCs w:val="20"/>
              </w:rPr>
              <w:t>Colin Gresham</w:t>
            </w:r>
          </w:p>
          <w:p w:rsidR="003D5B95" w:rsidRPr="00591370" w:rsidRDefault="003D5B95" w:rsidP="003D5B95">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RFQ #303-</w:t>
            </w:r>
            <w:r>
              <w:rPr>
                <w:rFonts w:ascii="Arial" w:hAnsi="Arial" w:cs="Arial"/>
                <w:sz w:val="20"/>
                <w:szCs w:val="20"/>
              </w:rPr>
              <w:t>8-02358</w:t>
            </w:r>
          </w:p>
          <w:p w:rsidR="007667D0" w:rsidRDefault="007667D0" w:rsidP="007667D0">
            <w:pPr>
              <w:pStyle w:val="Header"/>
              <w:keepLines/>
              <w:jc w:val="both"/>
              <w:rPr>
                <w:rFonts w:ascii="Arial" w:hAnsi="Arial" w:cs="Arial"/>
                <w:sz w:val="20"/>
              </w:rPr>
            </w:pPr>
            <w:r>
              <w:rPr>
                <w:rFonts w:ascii="Arial" w:hAnsi="Arial" w:cs="Arial"/>
                <w:sz w:val="20"/>
              </w:rPr>
              <w:t>Central Services Building</w:t>
            </w:r>
          </w:p>
          <w:p w:rsidR="007667D0" w:rsidRDefault="007667D0" w:rsidP="007667D0">
            <w:pPr>
              <w:pStyle w:val="Header"/>
              <w:keepLines/>
              <w:jc w:val="both"/>
              <w:rPr>
                <w:rFonts w:ascii="Arial" w:hAnsi="Arial" w:cs="Arial"/>
                <w:sz w:val="20"/>
              </w:rPr>
            </w:pPr>
            <w:r>
              <w:rPr>
                <w:rFonts w:ascii="Arial" w:hAnsi="Arial" w:cs="Arial"/>
                <w:sz w:val="20"/>
              </w:rPr>
              <w:t>4</w:t>
            </w:r>
            <w:r>
              <w:rPr>
                <w:rFonts w:ascii="Arial" w:hAnsi="Arial" w:cs="Arial"/>
                <w:sz w:val="20"/>
                <w:vertAlign w:val="superscript"/>
              </w:rPr>
              <w:t>th</w:t>
            </w:r>
            <w:r>
              <w:rPr>
                <w:rFonts w:ascii="Arial" w:hAnsi="Arial" w:cs="Arial"/>
                <w:sz w:val="20"/>
              </w:rPr>
              <w:t xml:space="preserve"> Floor Receptionist</w:t>
            </w:r>
          </w:p>
          <w:p w:rsidR="007667D0" w:rsidRDefault="007667D0" w:rsidP="007667D0">
            <w:pPr>
              <w:pStyle w:val="Header"/>
              <w:keepLines/>
              <w:jc w:val="both"/>
              <w:rPr>
                <w:rFonts w:ascii="Arial" w:hAnsi="Arial" w:cs="Arial"/>
                <w:sz w:val="20"/>
              </w:rPr>
            </w:pPr>
            <w:r>
              <w:rPr>
                <w:rFonts w:ascii="Arial" w:hAnsi="Arial" w:cs="Arial"/>
                <w:sz w:val="20"/>
              </w:rPr>
              <w:t>1711 San Jacinto Blvd.</w:t>
            </w:r>
          </w:p>
          <w:p w:rsidR="007667D0" w:rsidRDefault="007667D0" w:rsidP="007667D0">
            <w:pPr>
              <w:pStyle w:val="Header"/>
              <w:keepLines/>
              <w:jc w:val="both"/>
              <w:rPr>
                <w:rFonts w:ascii="Arial" w:hAnsi="Arial" w:cs="Arial"/>
                <w:sz w:val="20"/>
              </w:rPr>
            </w:pPr>
            <w:r>
              <w:rPr>
                <w:rFonts w:ascii="Arial" w:hAnsi="Arial" w:cs="Arial"/>
                <w:sz w:val="20"/>
              </w:rPr>
              <w:t>Austin, TX  78701</w:t>
            </w:r>
          </w:p>
          <w:p w:rsidR="00A9413B" w:rsidRPr="00591370" w:rsidRDefault="00A9413B" w:rsidP="00591370">
            <w:pPr>
              <w:pStyle w:val="ListParagraph"/>
              <w:spacing w:after="0" w:line="240" w:lineRule="auto"/>
              <w:ind w:left="0"/>
              <w:contextualSpacing w:val="0"/>
              <w:rPr>
                <w:rFonts w:ascii="Arial" w:hAnsi="Arial" w:cs="Arial"/>
                <w:sz w:val="20"/>
                <w:szCs w:val="20"/>
              </w:rPr>
            </w:pP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Hours – 8:00 AM to 5:00 PM</w:t>
            </w:r>
          </w:p>
        </w:tc>
      </w:tr>
    </w:tbl>
    <w:p w:rsidR="00A9413B" w:rsidRDefault="00A9413B" w:rsidP="00A9413B">
      <w:pPr>
        <w:pStyle w:val="ListParagraph"/>
        <w:spacing w:after="0" w:line="240" w:lineRule="auto"/>
        <w:ind w:left="792"/>
        <w:contextualSpacing w:val="0"/>
        <w:rPr>
          <w:rFonts w:ascii="Arial" w:hAnsi="Arial" w:cs="Arial"/>
          <w:sz w:val="20"/>
          <w:szCs w:val="20"/>
        </w:rPr>
      </w:pPr>
    </w:p>
    <w:p w:rsidR="00643785" w:rsidRDefault="00EB216B" w:rsidP="00655C25">
      <w:pPr>
        <w:pStyle w:val="ListParagraph"/>
        <w:numPr>
          <w:ilvl w:val="1"/>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Receipt of Submittals</w:t>
      </w:r>
      <w:r w:rsidRPr="00643785">
        <w:rPr>
          <w:rFonts w:ascii="Arial" w:hAnsi="Arial" w:cs="Arial"/>
          <w:sz w:val="20"/>
          <w:szCs w:val="20"/>
        </w:rPr>
        <w:t>:</w:t>
      </w:r>
    </w:p>
    <w:p w:rsidR="00643785" w:rsidRDefault="00EB216B" w:rsidP="0026064F">
      <w:pPr>
        <w:pStyle w:val="ListParagraph"/>
        <w:numPr>
          <w:ilvl w:val="2"/>
          <w:numId w:val="12"/>
        </w:numPr>
        <w:spacing w:after="120" w:line="240" w:lineRule="auto"/>
        <w:contextualSpacing w:val="0"/>
        <w:rPr>
          <w:rFonts w:ascii="Arial" w:hAnsi="Arial" w:cs="Arial"/>
          <w:sz w:val="20"/>
          <w:szCs w:val="20"/>
        </w:rPr>
      </w:pPr>
      <w:r w:rsidRPr="00643785">
        <w:rPr>
          <w:rFonts w:ascii="Arial" w:hAnsi="Arial" w:cs="Arial"/>
          <w:sz w:val="20"/>
          <w:szCs w:val="20"/>
        </w:rPr>
        <w:t>Submittals will be received at the Central Services Building, 4th Floor Receptionist, 1711 San Jacinto</w:t>
      </w:r>
      <w:r w:rsidR="00A5011C">
        <w:rPr>
          <w:rFonts w:ascii="Arial" w:hAnsi="Arial" w:cs="Arial"/>
          <w:sz w:val="20"/>
          <w:szCs w:val="20"/>
        </w:rPr>
        <w:t xml:space="preserve"> Blvd.</w:t>
      </w:r>
      <w:r w:rsidRPr="00643785">
        <w:rPr>
          <w:rFonts w:ascii="Arial" w:hAnsi="Arial" w:cs="Arial"/>
          <w:sz w:val="20"/>
          <w:szCs w:val="20"/>
        </w:rPr>
        <w:t>, Austin, Texas. TFC reserves the right to accept late submittals</w:t>
      </w:r>
      <w:r w:rsidR="0004493D">
        <w:rPr>
          <w:rFonts w:ascii="Arial" w:hAnsi="Arial" w:cs="Arial"/>
          <w:sz w:val="20"/>
          <w:szCs w:val="20"/>
        </w:rPr>
        <w:t xml:space="preserve">, </w:t>
      </w:r>
      <w:r w:rsidR="0004493D" w:rsidRPr="0004493D">
        <w:rPr>
          <w:rFonts w:ascii="Arial" w:hAnsi="Arial" w:cs="Arial"/>
          <w:sz w:val="20"/>
          <w:szCs w:val="20"/>
        </w:rPr>
        <w:t>however no submittals shall be accepted once the submittal opening process has begun, notwithstanding acceptable evidence that the delivery of the submittal was the fault of the shipper or the submittal was under agency control at the time of the opening</w:t>
      </w:r>
      <w:r w:rsidR="0004493D" w:rsidRPr="007A3F06">
        <w:rPr>
          <w:rFonts w:ascii="Arial" w:hAnsi="Arial" w:cs="Arial"/>
        </w:rPr>
        <w:t xml:space="preserve">. </w:t>
      </w:r>
      <w:r w:rsidR="0004493D">
        <w:rPr>
          <w:rFonts w:ascii="Arial" w:hAnsi="Arial" w:cs="Arial"/>
        </w:rPr>
        <w:t xml:space="preserve"> </w:t>
      </w:r>
    </w:p>
    <w:p w:rsidR="00643785" w:rsidRDefault="00EB216B" w:rsidP="0026064F">
      <w:pPr>
        <w:pStyle w:val="ListParagraph"/>
        <w:numPr>
          <w:ilvl w:val="2"/>
          <w:numId w:val="12"/>
        </w:numPr>
        <w:spacing w:after="120" w:line="240" w:lineRule="auto"/>
        <w:contextualSpacing w:val="0"/>
        <w:rPr>
          <w:rFonts w:ascii="Arial" w:hAnsi="Arial" w:cs="Arial"/>
          <w:sz w:val="20"/>
          <w:szCs w:val="20"/>
        </w:rPr>
      </w:pPr>
      <w:r w:rsidRPr="00643785">
        <w:rPr>
          <w:rFonts w:ascii="Arial" w:hAnsi="Arial" w:cs="Arial"/>
          <w:sz w:val="20"/>
          <w:szCs w:val="20"/>
        </w:rPr>
        <w:t xml:space="preserve">Submittals will be received until the date and time established for receipt, then </w:t>
      </w:r>
      <w:r w:rsidR="009B11E3">
        <w:rPr>
          <w:rFonts w:ascii="Arial" w:hAnsi="Arial" w:cs="Arial"/>
          <w:sz w:val="20"/>
          <w:szCs w:val="20"/>
        </w:rPr>
        <w:t>opened.  Only the names of the R</w:t>
      </w:r>
      <w:r w:rsidRPr="00643785">
        <w:rPr>
          <w:rFonts w:ascii="Arial" w:hAnsi="Arial" w:cs="Arial"/>
          <w:sz w:val="20"/>
          <w:szCs w:val="20"/>
        </w:rPr>
        <w:t>espo</w:t>
      </w:r>
      <w:r w:rsidR="00BC2127">
        <w:rPr>
          <w:rFonts w:ascii="Arial" w:hAnsi="Arial" w:cs="Arial"/>
          <w:sz w:val="20"/>
          <w:szCs w:val="20"/>
        </w:rPr>
        <w:t xml:space="preserve">ndents </w:t>
      </w:r>
      <w:r w:rsidRPr="00643785">
        <w:rPr>
          <w:rFonts w:ascii="Arial" w:hAnsi="Arial" w:cs="Arial"/>
          <w:sz w:val="20"/>
          <w:szCs w:val="20"/>
        </w:rPr>
        <w:t xml:space="preserve">will be made public.  </w:t>
      </w:r>
      <w:r w:rsidR="00BC2127">
        <w:rPr>
          <w:rFonts w:ascii="Arial" w:hAnsi="Arial" w:cs="Arial"/>
          <w:sz w:val="20"/>
          <w:szCs w:val="20"/>
        </w:rPr>
        <w:t xml:space="preserve">Tabulations </w:t>
      </w:r>
      <w:r w:rsidRPr="00643785">
        <w:rPr>
          <w:rFonts w:ascii="Arial" w:hAnsi="Arial" w:cs="Arial"/>
          <w:sz w:val="20"/>
          <w:szCs w:val="20"/>
        </w:rPr>
        <w:t>will not be divulged until after contract award.</w:t>
      </w:r>
    </w:p>
    <w:p w:rsidR="00643785" w:rsidRDefault="00EB216B" w:rsidP="0026064F">
      <w:pPr>
        <w:pStyle w:val="ListParagraph"/>
        <w:numPr>
          <w:ilvl w:val="2"/>
          <w:numId w:val="12"/>
        </w:numPr>
        <w:spacing w:after="120" w:line="240" w:lineRule="auto"/>
        <w:contextualSpacing w:val="0"/>
        <w:rPr>
          <w:rFonts w:ascii="Arial" w:hAnsi="Arial" w:cs="Arial"/>
          <w:sz w:val="20"/>
          <w:szCs w:val="20"/>
        </w:rPr>
      </w:pPr>
      <w:r w:rsidRPr="00643785">
        <w:rPr>
          <w:rFonts w:ascii="Arial" w:hAnsi="Arial" w:cs="Arial"/>
          <w:sz w:val="20"/>
          <w:szCs w:val="20"/>
        </w:rPr>
        <w:t xml:space="preserve">Telephone, facsimiles or </w:t>
      </w:r>
      <w:r w:rsidR="0007296E">
        <w:rPr>
          <w:rFonts w:ascii="Arial" w:hAnsi="Arial" w:cs="Arial"/>
          <w:sz w:val="20"/>
          <w:szCs w:val="20"/>
        </w:rPr>
        <w:t>email</w:t>
      </w:r>
      <w:r w:rsidRPr="00643785">
        <w:rPr>
          <w:rFonts w:ascii="Arial" w:hAnsi="Arial" w:cs="Arial"/>
          <w:sz w:val="20"/>
          <w:szCs w:val="20"/>
        </w:rPr>
        <w:t xml:space="preserve">s are not acceptable when in response to </w:t>
      </w:r>
      <w:r w:rsidR="00C34FD1" w:rsidRPr="00C34FD1">
        <w:rPr>
          <w:rFonts w:ascii="Arial" w:hAnsi="Arial" w:cs="Arial"/>
          <w:sz w:val="20"/>
          <w:szCs w:val="20"/>
        </w:rPr>
        <w:t>t</w:t>
      </w:r>
      <w:r w:rsidR="00B97776" w:rsidRPr="00C34FD1">
        <w:rPr>
          <w:rFonts w:ascii="Arial" w:hAnsi="Arial" w:cs="Arial"/>
          <w:sz w:val="20"/>
          <w:szCs w:val="20"/>
        </w:rPr>
        <w:t>his</w:t>
      </w:r>
      <w:r w:rsidRPr="00643785">
        <w:rPr>
          <w:rFonts w:ascii="Arial" w:hAnsi="Arial" w:cs="Arial"/>
          <w:sz w:val="20"/>
          <w:szCs w:val="20"/>
        </w:rPr>
        <w:t xml:space="preserve"> RFQ.</w:t>
      </w:r>
    </w:p>
    <w:p w:rsidR="00643785" w:rsidRDefault="00EB216B" w:rsidP="0026064F">
      <w:pPr>
        <w:pStyle w:val="ListParagraph"/>
        <w:numPr>
          <w:ilvl w:val="2"/>
          <w:numId w:val="12"/>
        </w:numPr>
        <w:spacing w:after="120" w:line="240" w:lineRule="auto"/>
        <w:contextualSpacing w:val="0"/>
        <w:rPr>
          <w:rFonts w:ascii="Arial" w:hAnsi="Arial" w:cs="Arial"/>
          <w:sz w:val="20"/>
          <w:szCs w:val="20"/>
        </w:rPr>
      </w:pPr>
      <w:r w:rsidRPr="00643785">
        <w:rPr>
          <w:rFonts w:ascii="Arial" w:hAnsi="Arial" w:cs="Arial"/>
          <w:sz w:val="20"/>
          <w:szCs w:val="20"/>
        </w:rPr>
        <w:t>All submittals shall become the property of the State of Texas</w:t>
      </w:r>
      <w:r w:rsidR="00C34FD1">
        <w:rPr>
          <w:rFonts w:ascii="Arial" w:hAnsi="Arial" w:cs="Arial"/>
          <w:sz w:val="20"/>
          <w:szCs w:val="20"/>
        </w:rPr>
        <w:t xml:space="preserve"> </w:t>
      </w:r>
      <w:r w:rsidRPr="00643785">
        <w:rPr>
          <w:rFonts w:ascii="Arial" w:hAnsi="Arial" w:cs="Arial"/>
          <w:sz w:val="20"/>
          <w:szCs w:val="20"/>
        </w:rPr>
        <w:t>after the deadline/opening date.</w:t>
      </w:r>
    </w:p>
    <w:p w:rsidR="00643785" w:rsidRDefault="00EB216B" w:rsidP="0026064F">
      <w:pPr>
        <w:pStyle w:val="ListParagraph"/>
        <w:numPr>
          <w:ilvl w:val="2"/>
          <w:numId w:val="12"/>
        </w:numPr>
        <w:spacing w:after="120" w:line="240" w:lineRule="auto"/>
        <w:contextualSpacing w:val="0"/>
        <w:rPr>
          <w:rFonts w:ascii="Arial" w:hAnsi="Arial" w:cs="Arial"/>
          <w:sz w:val="20"/>
          <w:szCs w:val="20"/>
        </w:rPr>
      </w:pPr>
      <w:r w:rsidRPr="00643785">
        <w:rPr>
          <w:rFonts w:ascii="Arial" w:hAnsi="Arial" w:cs="Arial"/>
          <w:sz w:val="20"/>
          <w:szCs w:val="20"/>
        </w:rPr>
        <w:t>Submittal shall constitute an offer for a period of ninety (90) days or until selection is made by TFC.</w:t>
      </w:r>
    </w:p>
    <w:p w:rsidR="00643785" w:rsidRDefault="00EB216B" w:rsidP="0026064F">
      <w:pPr>
        <w:pStyle w:val="ListParagraph"/>
        <w:numPr>
          <w:ilvl w:val="0"/>
          <w:numId w:val="12"/>
        </w:numPr>
        <w:spacing w:after="120" w:line="240" w:lineRule="auto"/>
        <w:contextualSpacing w:val="0"/>
        <w:rPr>
          <w:rFonts w:ascii="Arial" w:hAnsi="Arial" w:cs="Arial"/>
          <w:sz w:val="20"/>
          <w:szCs w:val="20"/>
        </w:rPr>
      </w:pPr>
      <w:r w:rsidRPr="00775D63">
        <w:rPr>
          <w:rFonts w:ascii="Arial" w:hAnsi="Arial" w:cs="Arial"/>
          <w:b/>
          <w:sz w:val="20"/>
          <w:szCs w:val="20"/>
          <w:u w:val="single"/>
        </w:rPr>
        <w:t>EVALUATION AND AWARD</w:t>
      </w:r>
      <w:r w:rsidRPr="00643785">
        <w:rPr>
          <w:rFonts w:ascii="Arial" w:hAnsi="Arial" w:cs="Arial"/>
          <w:sz w:val="20"/>
          <w:szCs w:val="20"/>
        </w:rPr>
        <w:t>:</w:t>
      </w:r>
    </w:p>
    <w:p w:rsidR="00643785" w:rsidRDefault="00EB216B" w:rsidP="0026064F">
      <w:pPr>
        <w:pStyle w:val="ListParagraph"/>
        <w:numPr>
          <w:ilvl w:val="1"/>
          <w:numId w:val="15"/>
        </w:numPr>
        <w:spacing w:after="120" w:line="240" w:lineRule="auto"/>
        <w:contextualSpacing w:val="0"/>
        <w:rPr>
          <w:rFonts w:ascii="Arial" w:hAnsi="Arial" w:cs="Arial"/>
          <w:sz w:val="20"/>
          <w:szCs w:val="20"/>
        </w:rPr>
      </w:pPr>
      <w:r w:rsidRPr="00643785">
        <w:rPr>
          <w:rFonts w:ascii="Arial" w:hAnsi="Arial" w:cs="Arial"/>
          <w:sz w:val="20"/>
          <w:szCs w:val="20"/>
        </w:rPr>
        <w:t xml:space="preserve">It is the intent of TFC to award </w:t>
      </w:r>
      <w:r w:rsidRPr="00A94518">
        <w:rPr>
          <w:rFonts w:ascii="Arial" w:hAnsi="Arial" w:cs="Arial"/>
          <w:color w:val="8064A2" w:themeColor="accent4"/>
          <w:sz w:val="20"/>
          <w:szCs w:val="20"/>
        </w:rPr>
        <w:t>a</w:t>
      </w:r>
      <w:r w:rsidRPr="00643785">
        <w:rPr>
          <w:rFonts w:ascii="Arial" w:hAnsi="Arial" w:cs="Arial"/>
          <w:sz w:val="20"/>
          <w:szCs w:val="20"/>
        </w:rPr>
        <w:t xml:space="preserve"> contract to the </w:t>
      </w:r>
      <w:r w:rsidR="009B11E3">
        <w:rPr>
          <w:rFonts w:ascii="Arial" w:hAnsi="Arial" w:cs="Arial"/>
          <w:sz w:val="20"/>
          <w:szCs w:val="20"/>
        </w:rPr>
        <w:t>R</w:t>
      </w:r>
      <w:r w:rsidRPr="00643785">
        <w:rPr>
          <w:rFonts w:ascii="Arial" w:hAnsi="Arial" w:cs="Arial"/>
          <w:sz w:val="20"/>
          <w:szCs w:val="20"/>
        </w:rPr>
        <w:t xml:space="preserve">espondent whose qualifications </w:t>
      </w:r>
      <w:proofErr w:type="gramStart"/>
      <w:r w:rsidRPr="00643785">
        <w:rPr>
          <w:rFonts w:ascii="Arial" w:hAnsi="Arial" w:cs="Arial"/>
          <w:sz w:val="20"/>
          <w:szCs w:val="20"/>
        </w:rPr>
        <w:t>are considered to be</w:t>
      </w:r>
      <w:proofErr w:type="gramEnd"/>
      <w:r w:rsidRPr="00643785">
        <w:rPr>
          <w:rFonts w:ascii="Arial" w:hAnsi="Arial" w:cs="Arial"/>
          <w:sz w:val="20"/>
          <w:szCs w:val="20"/>
        </w:rPr>
        <w:t xml:space="preserve"> </w:t>
      </w:r>
      <w:r w:rsidR="00C34FD1">
        <w:rPr>
          <w:rFonts w:ascii="Arial" w:hAnsi="Arial" w:cs="Arial"/>
          <w:sz w:val="20"/>
          <w:szCs w:val="20"/>
        </w:rPr>
        <w:t>‘</w:t>
      </w:r>
      <w:r w:rsidRPr="00643785">
        <w:rPr>
          <w:rFonts w:ascii="Arial" w:hAnsi="Arial" w:cs="Arial"/>
          <w:sz w:val="20"/>
          <w:szCs w:val="20"/>
        </w:rPr>
        <w:t xml:space="preserve">most </w:t>
      </w:r>
      <w:r w:rsidR="00C34FD1">
        <w:rPr>
          <w:rFonts w:ascii="Arial" w:hAnsi="Arial" w:cs="Arial"/>
          <w:sz w:val="20"/>
          <w:szCs w:val="20"/>
        </w:rPr>
        <w:t xml:space="preserve">qualified’ for the services solicited in this RFQ. </w:t>
      </w:r>
    </w:p>
    <w:p w:rsidR="00CC7CE5" w:rsidRPr="008A0694" w:rsidRDefault="00CC7CE5" w:rsidP="0026064F">
      <w:pPr>
        <w:pStyle w:val="ListParagraph"/>
        <w:numPr>
          <w:ilvl w:val="1"/>
          <w:numId w:val="15"/>
        </w:numPr>
        <w:spacing w:after="120" w:line="240" w:lineRule="auto"/>
        <w:contextualSpacing w:val="0"/>
        <w:rPr>
          <w:rFonts w:ascii="Arial" w:hAnsi="Arial" w:cs="Arial"/>
          <w:sz w:val="20"/>
          <w:szCs w:val="20"/>
        </w:rPr>
      </w:pPr>
      <w:r w:rsidRPr="008A0694">
        <w:rPr>
          <w:rFonts w:ascii="Arial" w:hAnsi="Arial" w:cs="Arial"/>
          <w:sz w:val="20"/>
          <w:szCs w:val="20"/>
        </w:rPr>
        <w:t xml:space="preserve">TFC reserves the right to </w:t>
      </w:r>
      <w:proofErr w:type="gramStart"/>
      <w:r w:rsidRPr="008A0694">
        <w:rPr>
          <w:rFonts w:ascii="Arial" w:hAnsi="Arial" w:cs="Arial"/>
          <w:sz w:val="20"/>
          <w:szCs w:val="20"/>
        </w:rPr>
        <w:t>make a determination</w:t>
      </w:r>
      <w:proofErr w:type="gramEnd"/>
      <w:r w:rsidRPr="008A0694">
        <w:rPr>
          <w:rFonts w:ascii="Arial" w:hAnsi="Arial" w:cs="Arial"/>
          <w:sz w:val="20"/>
          <w:szCs w:val="20"/>
        </w:rPr>
        <w:t xml:space="preserve"> to cancel the solicitation and not </w:t>
      </w:r>
      <w:r w:rsidR="00EE5510" w:rsidRPr="008A0694">
        <w:rPr>
          <w:rFonts w:ascii="Arial" w:hAnsi="Arial" w:cs="Arial"/>
          <w:sz w:val="20"/>
          <w:szCs w:val="20"/>
        </w:rPr>
        <w:t xml:space="preserve">make a recommendation for an award. </w:t>
      </w:r>
      <w:r w:rsidR="005A3D39" w:rsidRPr="008A0694">
        <w:rPr>
          <w:rFonts w:ascii="Arial" w:hAnsi="Arial" w:cs="Arial"/>
          <w:sz w:val="20"/>
          <w:szCs w:val="20"/>
        </w:rPr>
        <w:t xml:space="preserve"> </w:t>
      </w:r>
    </w:p>
    <w:p w:rsidR="00C357AF" w:rsidRPr="00AB79FE" w:rsidRDefault="00EB216B" w:rsidP="0026064F">
      <w:pPr>
        <w:pStyle w:val="ListParagraph"/>
        <w:numPr>
          <w:ilvl w:val="1"/>
          <w:numId w:val="15"/>
        </w:numPr>
        <w:spacing w:after="120" w:line="240" w:lineRule="auto"/>
        <w:contextualSpacing w:val="0"/>
        <w:rPr>
          <w:rFonts w:ascii="Arial" w:hAnsi="Arial" w:cs="Arial"/>
          <w:sz w:val="20"/>
          <w:szCs w:val="20"/>
        </w:rPr>
      </w:pPr>
      <w:r w:rsidRPr="00643785">
        <w:rPr>
          <w:rFonts w:ascii="Arial" w:hAnsi="Arial" w:cs="Arial"/>
          <w:sz w:val="20"/>
          <w:szCs w:val="20"/>
        </w:rPr>
        <w:t xml:space="preserve">An evaluation committee will be established to evaluate the submittals.  The committee will include employees of TFC and may include other impartial individuals who are not TFC employees. By submitting qualifications in response to this RFQ, the </w:t>
      </w:r>
      <w:r w:rsidR="009B11E3">
        <w:rPr>
          <w:rFonts w:ascii="Arial" w:hAnsi="Arial" w:cs="Arial"/>
          <w:sz w:val="20"/>
          <w:szCs w:val="20"/>
        </w:rPr>
        <w:t>R</w:t>
      </w:r>
      <w:r w:rsidRPr="00643785">
        <w:rPr>
          <w:rFonts w:ascii="Arial" w:hAnsi="Arial" w:cs="Arial"/>
          <w:sz w:val="20"/>
          <w:szCs w:val="20"/>
        </w:rPr>
        <w:t>espondent accepts the solicitation and evaluation process and acknowledges and accepts that scoring of the submittals may involve some subjective judgments by the evaluation committee.</w:t>
      </w:r>
    </w:p>
    <w:p w:rsidR="00643785" w:rsidRDefault="00EB216B" w:rsidP="0026064F">
      <w:pPr>
        <w:pStyle w:val="ListParagraph"/>
        <w:numPr>
          <w:ilvl w:val="1"/>
          <w:numId w:val="15"/>
        </w:numPr>
        <w:spacing w:after="120" w:line="240" w:lineRule="auto"/>
        <w:contextualSpacing w:val="0"/>
        <w:rPr>
          <w:rFonts w:ascii="Arial" w:hAnsi="Arial" w:cs="Arial"/>
          <w:sz w:val="20"/>
          <w:szCs w:val="20"/>
        </w:rPr>
      </w:pPr>
      <w:r w:rsidRPr="00643785">
        <w:rPr>
          <w:rFonts w:ascii="Arial" w:hAnsi="Arial" w:cs="Arial"/>
          <w:sz w:val="20"/>
          <w:szCs w:val="20"/>
        </w:rPr>
        <w:t>The evaluation committee will evaluate and score each submittal based on the following criteria:</w:t>
      </w:r>
    </w:p>
    <w:p w:rsidR="00C357AF" w:rsidRDefault="00C357AF" w:rsidP="00C357AF">
      <w:pPr>
        <w:pStyle w:val="ListParagraph"/>
        <w:spacing w:after="120" w:line="240" w:lineRule="auto"/>
        <w:ind w:left="855"/>
        <w:contextualSpacing w:val="0"/>
        <w:jc w:val="both"/>
        <w:rPr>
          <w:rFonts w:ascii="Arial" w:hAnsi="Arial" w:cs="Arial"/>
          <w:sz w:val="20"/>
          <w:szCs w:val="20"/>
        </w:rPr>
      </w:pPr>
    </w:p>
    <w:p w:rsidR="00A9413B" w:rsidRPr="00A9413B" w:rsidRDefault="00A9413B" w:rsidP="00A9413B">
      <w:pPr>
        <w:pStyle w:val="ListParagraph"/>
        <w:tabs>
          <w:tab w:val="left" w:pos="6480"/>
        </w:tabs>
        <w:spacing w:after="0" w:line="240" w:lineRule="auto"/>
        <w:ind w:left="1440"/>
        <w:contextualSpacing w:val="0"/>
        <w:rPr>
          <w:rFonts w:ascii="Arial" w:hAnsi="Arial" w:cs="Arial"/>
          <w:b/>
          <w:sz w:val="20"/>
          <w:szCs w:val="20"/>
          <w:u w:val="single"/>
        </w:rPr>
      </w:pPr>
      <w:r w:rsidRPr="00A9413B">
        <w:rPr>
          <w:rFonts w:ascii="Arial" w:hAnsi="Arial" w:cs="Arial"/>
          <w:b/>
          <w:sz w:val="20"/>
          <w:szCs w:val="20"/>
          <w:u w:val="single"/>
        </w:rPr>
        <w:t>Criteria</w:t>
      </w:r>
      <w:r w:rsidRPr="00A9413B">
        <w:rPr>
          <w:rFonts w:ascii="Arial" w:hAnsi="Arial" w:cs="Arial"/>
          <w:b/>
          <w:sz w:val="20"/>
          <w:szCs w:val="20"/>
          <w:u w:val="single"/>
        </w:rPr>
        <w:tab/>
        <w:t>Weight</w:t>
      </w:r>
    </w:p>
    <w:p w:rsidR="00A9413B" w:rsidRDefault="00A9413B" w:rsidP="00A9413B">
      <w:pPr>
        <w:pStyle w:val="ListParagraph"/>
        <w:tabs>
          <w:tab w:val="left" w:pos="6480"/>
        </w:tabs>
        <w:spacing w:after="0" w:line="240" w:lineRule="auto"/>
        <w:ind w:left="1440"/>
        <w:contextualSpacing w:val="0"/>
        <w:rPr>
          <w:rFonts w:ascii="Arial" w:hAnsi="Arial" w:cs="Arial"/>
          <w:sz w:val="20"/>
          <w:szCs w:val="20"/>
        </w:rPr>
      </w:pPr>
      <w:r>
        <w:rPr>
          <w:rFonts w:ascii="Arial" w:hAnsi="Arial" w:cs="Arial"/>
          <w:sz w:val="20"/>
          <w:szCs w:val="20"/>
        </w:rPr>
        <w:t>Relevant Experience and Qualifications</w:t>
      </w:r>
      <w:r>
        <w:rPr>
          <w:rFonts w:ascii="Arial" w:hAnsi="Arial" w:cs="Arial"/>
          <w:sz w:val="20"/>
          <w:szCs w:val="20"/>
        </w:rPr>
        <w:tab/>
        <w:t>60%</w:t>
      </w:r>
    </w:p>
    <w:p w:rsidR="00A9413B" w:rsidRDefault="00A9413B" w:rsidP="00A9413B">
      <w:pPr>
        <w:pStyle w:val="ListParagraph"/>
        <w:tabs>
          <w:tab w:val="left" w:pos="6480"/>
        </w:tabs>
        <w:spacing w:after="0" w:line="240" w:lineRule="auto"/>
        <w:ind w:left="1440"/>
        <w:contextualSpacing w:val="0"/>
        <w:rPr>
          <w:rFonts w:ascii="Arial" w:hAnsi="Arial" w:cs="Arial"/>
          <w:sz w:val="20"/>
          <w:szCs w:val="20"/>
        </w:rPr>
      </w:pPr>
      <w:r>
        <w:rPr>
          <w:rFonts w:ascii="Arial" w:hAnsi="Arial" w:cs="Arial"/>
          <w:sz w:val="20"/>
          <w:szCs w:val="20"/>
        </w:rPr>
        <w:t>Methodology / Budget &amp; Schedule Compliance</w:t>
      </w:r>
      <w:r>
        <w:rPr>
          <w:rFonts w:ascii="Arial" w:hAnsi="Arial" w:cs="Arial"/>
          <w:sz w:val="20"/>
          <w:szCs w:val="20"/>
        </w:rPr>
        <w:tab/>
        <w:t>20%</w:t>
      </w:r>
    </w:p>
    <w:p w:rsidR="00A9413B" w:rsidRDefault="00A9413B" w:rsidP="00A9413B">
      <w:pPr>
        <w:pStyle w:val="ListParagraph"/>
        <w:tabs>
          <w:tab w:val="left" w:pos="6480"/>
        </w:tabs>
        <w:spacing w:after="0" w:line="240" w:lineRule="auto"/>
        <w:ind w:left="1440"/>
        <w:contextualSpacing w:val="0"/>
        <w:rPr>
          <w:rFonts w:ascii="Arial" w:hAnsi="Arial" w:cs="Arial"/>
          <w:sz w:val="20"/>
          <w:szCs w:val="20"/>
        </w:rPr>
      </w:pPr>
      <w:r>
        <w:rPr>
          <w:rFonts w:ascii="Arial" w:hAnsi="Arial" w:cs="Arial"/>
          <w:sz w:val="20"/>
          <w:szCs w:val="20"/>
        </w:rPr>
        <w:t>Quality Assurance</w:t>
      </w:r>
      <w:r w:rsidR="00AF7796">
        <w:rPr>
          <w:rFonts w:ascii="Arial" w:hAnsi="Arial" w:cs="Arial"/>
          <w:sz w:val="20"/>
          <w:szCs w:val="20"/>
        </w:rPr>
        <w:t xml:space="preserve"> </w:t>
      </w:r>
      <w:r>
        <w:rPr>
          <w:rFonts w:ascii="Arial" w:hAnsi="Arial" w:cs="Arial"/>
          <w:sz w:val="20"/>
          <w:szCs w:val="20"/>
        </w:rPr>
        <w:t>/</w:t>
      </w:r>
      <w:r w:rsidR="00AF7796">
        <w:rPr>
          <w:rFonts w:ascii="Arial" w:hAnsi="Arial" w:cs="Arial"/>
          <w:sz w:val="20"/>
          <w:szCs w:val="20"/>
        </w:rPr>
        <w:t xml:space="preserve"> </w:t>
      </w:r>
      <w:r>
        <w:rPr>
          <w:rFonts w:ascii="Arial" w:hAnsi="Arial" w:cs="Arial"/>
          <w:sz w:val="20"/>
          <w:szCs w:val="20"/>
        </w:rPr>
        <w:t>Quality Control</w:t>
      </w:r>
      <w:r>
        <w:rPr>
          <w:rFonts w:ascii="Arial" w:hAnsi="Arial" w:cs="Arial"/>
          <w:sz w:val="20"/>
          <w:szCs w:val="20"/>
        </w:rPr>
        <w:tab/>
        <w:t>20%</w:t>
      </w:r>
    </w:p>
    <w:p w:rsidR="00A9413B" w:rsidRPr="00A9413B" w:rsidRDefault="00A9413B" w:rsidP="00A9413B">
      <w:pPr>
        <w:pStyle w:val="ListParagraph"/>
        <w:tabs>
          <w:tab w:val="left" w:pos="6480"/>
        </w:tabs>
        <w:spacing w:after="0" w:line="240" w:lineRule="auto"/>
        <w:ind w:left="1440"/>
        <w:contextualSpacing w:val="0"/>
        <w:rPr>
          <w:rFonts w:ascii="Arial" w:hAnsi="Arial" w:cs="Arial"/>
          <w:sz w:val="20"/>
          <w:szCs w:val="20"/>
          <w:u w:val="single"/>
        </w:rPr>
      </w:pPr>
      <w:r>
        <w:rPr>
          <w:rFonts w:ascii="Arial" w:hAnsi="Arial" w:cs="Arial"/>
          <w:sz w:val="20"/>
          <w:szCs w:val="20"/>
        </w:rPr>
        <w:t>Litigation History Statement</w:t>
      </w:r>
      <w:r>
        <w:rPr>
          <w:rFonts w:ascii="Arial" w:hAnsi="Arial" w:cs="Arial"/>
          <w:sz w:val="20"/>
          <w:szCs w:val="20"/>
        </w:rPr>
        <w:tab/>
      </w:r>
      <w:r w:rsidRPr="00A9413B">
        <w:rPr>
          <w:rFonts w:ascii="Arial" w:hAnsi="Arial" w:cs="Arial"/>
          <w:sz w:val="20"/>
          <w:szCs w:val="20"/>
          <w:u w:val="single"/>
        </w:rPr>
        <w:t>P/F</w:t>
      </w:r>
    </w:p>
    <w:p w:rsidR="00A9413B" w:rsidRDefault="00A9413B" w:rsidP="00A5011C">
      <w:pPr>
        <w:pStyle w:val="ListParagraph"/>
        <w:tabs>
          <w:tab w:val="left" w:pos="6480"/>
        </w:tabs>
        <w:spacing w:after="120" w:line="240" w:lineRule="auto"/>
        <w:ind w:left="1440"/>
        <w:contextualSpacing w:val="0"/>
        <w:rPr>
          <w:rFonts w:ascii="Arial" w:hAnsi="Arial" w:cs="Arial"/>
          <w:sz w:val="20"/>
          <w:szCs w:val="20"/>
        </w:rPr>
      </w:pPr>
      <w:r>
        <w:rPr>
          <w:rFonts w:ascii="Arial" w:hAnsi="Arial" w:cs="Arial"/>
          <w:sz w:val="20"/>
          <w:szCs w:val="20"/>
        </w:rPr>
        <w:tab/>
        <w:t>100%</w:t>
      </w:r>
    </w:p>
    <w:p w:rsidR="005A3D39" w:rsidRPr="008A0694" w:rsidRDefault="005A3D39" w:rsidP="0026064F">
      <w:pPr>
        <w:pStyle w:val="ListParagraph"/>
        <w:numPr>
          <w:ilvl w:val="1"/>
          <w:numId w:val="15"/>
        </w:numPr>
        <w:spacing w:after="120" w:line="240" w:lineRule="auto"/>
        <w:contextualSpacing w:val="0"/>
        <w:rPr>
          <w:rFonts w:ascii="Arial" w:hAnsi="Arial" w:cs="Arial"/>
          <w:sz w:val="20"/>
          <w:szCs w:val="20"/>
        </w:rPr>
      </w:pPr>
      <w:r w:rsidRPr="008A0694">
        <w:rPr>
          <w:rFonts w:ascii="Arial" w:hAnsi="Arial" w:cs="Arial"/>
          <w:sz w:val="20"/>
          <w:szCs w:val="20"/>
        </w:rPr>
        <w:t xml:space="preserve">When considering best value and award, TFC reserves the right to set a minimum requirement regarding the weighted criteria listed in </w:t>
      </w:r>
      <w:r w:rsidR="00EE5510" w:rsidRPr="008A0694">
        <w:rPr>
          <w:rFonts w:ascii="Arial" w:hAnsi="Arial" w:cs="Arial"/>
          <w:sz w:val="20"/>
          <w:szCs w:val="20"/>
        </w:rPr>
        <w:t xml:space="preserve">par. 4.4 above. </w:t>
      </w:r>
    </w:p>
    <w:p w:rsidR="00643785" w:rsidRDefault="00EB216B" w:rsidP="0026064F">
      <w:pPr>
        <w:pStyle w:val="ListParagraph"/>
        <w:numPr>
          <w:ilvl w:val="1"/>
          <w:numId w:val="15"/>
        </w:numPr>
        <w:spacing w:after="120" w:line="240" w:lineRule="auto"/>
        <w:contextualSpacing w:val="0"/>
        <w:rPr>
          <w:rFonts w:ascii="Arial" w:hAnsi="Arial" w:cs="Arial"/>
          <w:sz w:val="20"/>
          <w:szCs w:val="20"/>
        </w:rPr>
      </w:pPr>
      <w:r w:rsidRPr="00643785">
        <w:rPr>
          <w:rFonts w:ascii="Arial" w:hAnsi="Arial" w:cs="Arial"/>
          <w:sz w:val="20"/>
          <w:szCs w:val="20"/>
        </w:rPr>
        <w:t>The evaluation committee will determine if interviews/discussions are necessary.  Award of a contract may be made without interviews/discussions</w:t>
      </w:r>
      <w:r w:rsidR="006C21FD">
        <w:rPr>
          <w:rFonts w:ascii="Arial" w:hAnsi="Arial" w:cs="Arial"/>
          <w:sz w:val="20"/>
          <w:szCs w:val="20"/>
        </w:rPr>
        <w:t xml:space="preserve"> </w:t>
      </w:r>
      <w:r w:rsidRPr="00643785">
        <w:rPr>
          <w:rFonts w:ascii="Arial" w:hAnsi="Arial" w:cs="Arial"/>
          <w:sz w:val="20"/>
          <w:szCs w:val="20"/>
        </w:rPr>
        <w:t xml:space="preserve">if in the best interest of the state.  The evaluation committee may determine that discussions are necessary to clarify or verify a written submittal.  TFC may, at its discretion, elect to have </w:t>
      </w:r>
      <w:r w:rsidR="009B11E3">
        <w:rPr>
          <w:rFonts w:ascii="Arial" w:hAnsi="Arial" w:cs="Arial"/>
          <w:sz w:val="20"/>
          <w:szCs w:val="20"/>
        </w:rPr>
        <w:t>R</w:t>
      </w:r>
      <w:r w:rsidRPr="00643785">
        <w:rPr>
          <w:rFonts w:ascii="Arial" w:hAnsi="Arial" w:cs="Arial"/>
          <w:sz w:val="20"/>
          <w:szCs w:val="20"/>
        </w:rPr>
        <w:t xml:space="preserve">espondents provide oral presentations/interviews of their submittal.  Scoring of the interview </w:t>
      </w:r>
      <w:r w:rsidR="00C34FD1">
        <w:rPr>
          <w:rFonts w:ascii="Arial" w:hAnsi="Arial" w:cs="Arial"/>
          <w:sz w:val="20"/>
          <w:szCs w:val="20"/>
        </w:rPr>
        <w:t>shall</w:t>
      </w:r>
      <w:r w:rsidRPr="00643785">
        <w:rPr>
          <w:rFonts w:ascii="Arial" w:hAnsi="Arial" w:cs="Arial"/>
          <w:sz w:val="20"/>
          <w:szCs w:val="20"/>
        </w:rPr>
        <w:t xml:space="preserve"> replace the </w:t>
      </w:r>
      <w:r w:rsidR="00C34FD1">
        <w:rPr>
          <w:rFonts w:ascii="Arial" w:hAnsi="Arial" w:cs="Arial"/>
          <w:sz w:val="20"/>
          <w:szCs w:val="20"/>
        </w:rPr>
        <w:t xml:space="preserve">initial </w:t>
      </w:r>
      <w:r w:rsidRPr="00643785">
        <w:rPr>
          <w:rFonts w:ascii="Arial" w:hAnsi="Arial" w:cs="Arial"/>
          <w:sz w:val="20"/>
          <w:szCs w:val="20"/>
        </w:rPr>
        <w:t>scoring of the submittal.  The following will be expected during an interview:</w:t>
      </w:r>
    </w:p>
    <w:p w:rsidR="00643785" w:rsidRDefault="00EB216B" w:rsidP="0026064F">
      <w:pPr>
        <w:pStyle w:val="ListParagraph"/>
        <w:numPr>
          <w:ilvl w:val="2"/>
          <w:numId w:val="15"/>
        </w:numPr>
        <w:spacing w:after="120" w:line="240" w:lineRule="auto"/>
        <w:contextualSpacing w:val="0"/>
        <w:rPr>
          <w:rFonts w:ascii="Arial" w:hAnsi="Arial" w:cs="Arial"/>
          <w:sz w:val="20"/>
          <w:szCs w:val="20"/>
        </w:rPr>
      </w:pPr>
      <w:r w:rsidRPr="00643785">
        <w:rPr>
          <w:rFonts w:ascii="Arial" w:hAnsi="Arial" w:cs="Arial"/>
          <w:sz w:val="20"/>
          <w:szCs w:val="20"/>
        </w:rPr>
        <w:t>A short presentation detailing company history and projects relevant to the current project, and confirmation of information presented in the submittal.</w:t>
      </w:r>
    </w:p>
    <w:p w:rsidR="00643785" w:rsidRPr="00C668A8" w:rsidRDefault="00EB216B" w:rsidP="0026064F">
      <w:pPr>
        <w:pStyle w:val="ListParagraph"/>
        <w:numPr>
          <w:ilvl w:val="2"/>
          <w:numId w:val="15"/>
        </w:numPr>
        <w:spacing w:after="120" w:line="240" w:lineRule="auto"/>
        <w:contextualSpacing w:val="0"/>
        <w:rPr>
          <w:rFonts w:ascii="Arial" w:hAnsi="Arial" w:cs="Arial"/>
          <w:sz w:val="20"/>
          <w:szCs w:val="20"/>
        </w:rPr>
      </w:pPr>
      <w:r w:rsidRPr="00643785">
        <w:rPr>
          <w:rFonts w:ascii="Arial" w:hAnsi="Arial" w:cs="Arial"/>
          <w:sz w:val="20"/>
          <w:szCs w:val="20"/>
        </w:rPr>
        <w:t>Attendance by team members assigned to the project to represent themselves as to their relative experience and proposed involvement in the project.  Representati</w:t>
      </w:r>
      <w:r w:rsidR="00102A6D">
        <w:rPr>
          <w:rFonts w:ascii="Arial" w:hAnsi="Arial" w:cs="Arial"/>
          <w:sz w:val="20"/>
          <w:szCs w:val="20"/>
        </w:rPr>
        <w:t>on by the Project Manager is essential</w:t>
      </w:r>
      <w:r w:rsidRPr="00643785">
        <w:rPr>
          <w:rFonts w:ascii="Arial" w:hAnsi="Arial" w:cs="Arial"/>
          <w:sz w:val="20"/>
          <w:szCs w:val="20"/>
        </w:rPr>
        <w:t xml:space="preserve"> in this interview.</w:t>
      </w:r>
    </w:p>
    <w:p w:rsidR="000B33A0" w:rsidRPr="00C668A8" w:rsidRDefault="000B33A0" w:rsidP="0026064F">
      <w:pPr>
        <w:pStyle w:val="ListParagraph"/>
        <w:numPr>
          <w:ilvl w:val="2"/>
          <w:numId w:val="15"/>
        </w:numPr>
        <w:spacing w:after="120" w:line="240" w:lineRule="auto"/>
        <w:contextualSpacing w:val="0"/>
        <w:rPr>
          <w:rFonts w:ascii="Arial" w:hAnsi="Arial" w:cs="Arial"/>
          <w:sz w:val="20"/>
          <w:szCs w:val="20"/>
        </w:rPr>
      </w:pPr>
      <w:r w:rsidRPr="00C668A8">
        <w:rPr>
          <w:rFonts w:ascii="Arial" w:hAnsi="Arial" w:cs="Arial"/>
          <w:sz w:val="20"/>
          <w:szCs w:val="20"/>
        </w:rPr>
        <w:t>An agenda for the interview will be provided by TFC requiring an elaboration of company relevant experience and proposed methodology for the Project.</w:t>
      </w:r>
    </w:p>
    <w:p w:rsidR="00643785" w:rsidRPr="00057422" w:rsidRDefault="00EB216B" w:rsidP="0026064F">
      <w:pPr>
        <w:pStyle w:val="ListParagraph"/>
        <w:numPr>
          <w:ilvl w:val="1"/>
          <w:numId w:val="15"/>
        </w:numPr>
        <w:spacing w:after="120" w:line="240" w:lineRule="auto"/>
        <w:contextualSpacing w:val="0"/>
        <w:rPr>
          <w:rFonts w:ascii="Arial" w:hAnsi="Arial" w:cs="Arial"/>
          <w:sz w:val="20"/>
          <w:szCs w:val="20"/>
        </w:rPr>
      </w:pPr>
      <w:r w:rsidRPr="00643785">
        <w:rPr>
          <w:rFonts w:ascii="Arial" w:hAnsi="Arial" w:cs="Arial"/>
          <w:sz w:val="20"/>
          <w:szCs w:val="20"/>
        </w:rPr>
        <w:t xml:space="preserve">Giving priority in order of the ranking determined by the scores, TFC will undertake to negotiate a professional architectural/engineering agreement with the firm which is evaluated as the highest scoring firm, deemed the best value to the State. If the agreement cannot be executed, the negotiations will be formally terminated and TFC will attempt to negotiate an agreement with the </w:t>
      </w:r>
      <w:r w:rsidRPr="00057422">
        <w:rPr>
          <w:rFonts w:ascii="Arial" w:hAnsi="Arial" w:cs="Arial"/>
          <w:sz w:val="20"/>
          <w:szCs w:val="20"/>
        </w:rPr>
        <w:t>next firm in order of scoring until an agreement is reached or the list is exhausted, upon which the solicitation will be cancelled and</w:t>
      </w:r>
      <w:r w:rsidR="006C21FD" w:rsidRPr="00AF137C">
        <w:rPr>
          <w:rFonts w:ascii="Arial" w:hAnsi="Arial" w:cs="Arial"/>
          <w:color w:val="00B050"/>
          <w:sz w:val="20"/>
          <w:szCs w:val="20"/>
        </w:rPr>
        <w:t xml:space="preserve"> </w:t>
      </w:r>
      <w:r w:rsidR="006C21FD" w:rsidRPr="00C668A8">
        <w:rPr>
          <w:rFonts w:ascii="Arial" w:hAnsi="Arial" w:cs="Arial"/>
          <w:sz w:val="20"/>
          <w:szCs w:val="20"/>
        </w:rPr>
        <w:t>may be</w:t>
      </w:r>
      <w:r w:rsidRPr="00057422">
        <w:rPr>
          <w:rFonts w:ascii="Arial" w:hAnsi="Arial" w:cs="Arial"/>
          <w:sz w:val="20"/>
          <w:szCs w:val="20"/>
        </w:rPr>
        <w:t xml:space="preserve"> re-issued.</w:t>
      </w:r>
    </w:p>
    <w:p w:rsidR="00643785" w:rsidRPr="0042602D" w:rsidRDefault="00EB216B" w:rsidP="0026064F">
      <w:pPr>
        <w:pStyle w:val="ListParagraph"/>
        <w:numPr>
          <w:ilvl w:val="1"/>
          <w:numId w:val="15"/>
        </w:numPr>
        <w:spacing w:after="120" w:line="240" w:lineRule="auto"/>
        <w:contextualSpacing w:val="0"/>
        <w:rPr>
          <w:rFonts w:ascii="Arial" w:hAnsi="Arial" w:cs="Arial"/>
          <w:sz w:val="20"/>
          <w:szCs w:val="20"/>
        </w:rPr>
      </w:pPr>
      <w:r w:rsidRPr="00057422">
        <w:rPr>
          <w:rFonts w:ascii="Arial" w:hAnsi="Arial" w:cs="Arial"/>
          <w:sz w:val="20"/>
          <w:szCs w:val="20"/>
        </w:rPr>
        <w:t xml:space="preserve">In evaluating submittals </w:t>
      </w:r>
      <w:r w:rsidRPr="0042602D">
        <w:rPr>
          <w:rFonts w:ascii="Arial" w:hAnsi="Arial" w:cs="Arial"/>
          <w:sz w:val="20"/>
          <w:szCs w:val="20"/>
        </w:rPr>
        <w:t xml:space="preserve">to determine the best value for the State of Texas, TFC may consider information related to past contract performance of a Respondent including, but not limited to, </w:t>
      </w:r>
      <w:r w:rsidR="001E1CD8" w:rsidRPr="0042602D">
        <w:rPr>
          <w:rFonts w:ascii="Arial" w:hAnsi="Arial" w:cs="Arial"/>
          <w:sz w:val="20"/>
          <w:szCs w:val="20"/>
        </w:rPr>
        <w:t>the</w:t>
      </w:r>
      <w:r w:rsidRPr="0042602D">
        <w:rPr>
          <w:rFonts w:ascii="Arial" w:hAnsi="Arial" w:cs="Arial"/>
          <w:sz w:val="20"/>
          <w:szCs w:val="20"/>
        </w:rPr>
        <w:t xml:space="preserve"> Vendor Performance Tracking System (available at </w:t>
      </w:r>
      <w:hyperlink r:id="rId21" w:history="1">
        <w:r w:rsidR="00893496" w:rsidRPr="0042602D">
          <w:rPr>
            <w:rStyle w:val="Hyperlink"/>
            <w:rFonts w:ascii="Arial" w:hAnsi="Arial" w:cs="Arial"/>
            <w:sz w:val="20"/>
            <w:szCs w:val="20"/>
          </w:rPr>
          <w:t>http://www.txsmartbuy.com/vpts</w:t>
        </w:r>
      </w:hyperlink>
      <w:r w:rsidR="00893496" w:rsidRPr="0042602D">
        <w:rPr>
          <w:rFonts w:ascii="Arial" w:hAnsi="Arial" w:cs="Arial"/>
          <w:sz w:val="20"/>
          <w:szCs w:val="20"/>
        </w:rPr>
        <w:t xml:space="preserve">).  </w:t>
      </w:r>
      <w:r w:rsidRPr="0042602D">
        <w:rPr>
          <w:rFonts w:ascii="Arial" w:hAnsi="Arial" w:cs="Arial"/>
          <w:sz w:val="20"/>
          <w:szCs w:val="20"/>
        </w:rPr>
        <w:t>Prior work performance with TFC, and other State agencies or governmental entities which are familiar with a Respondent’s performance, depending on problems encountered, may be grounds for disqualification</w:t>
      </w:r>
      <w:r w:rsidR="00643785" w:rsidRPr="0042602D">
        <w:rPr>
          <w:rFonts w:ascii="Arial" w:hAnsi="Arial" w:cs="Arial"/>
          <w:sz w:val="20"/>
          <w:szCs w:val="20"/>
        </w:rPr>
        <w:t>.</w:t>
      </w:r>
    </w:p>
    <w:p w:rsidR="00643785" w:rsidRDefault="00EB216B" w:rsidP="0026064F">
      <w:pPr>
        <w:pStyle w:val="ListParagraph"/>
        <w:numPr>
          <w:ilvl w:val="1"/>
          <w:numId w:val="15"/>
        </w:numPr>
        <w:spacing w:after="120" w:line="240" w:lineRule="auto"/>
        <w:contextualSpacing w:val="0"/>
        <w:rPr>
          <w:rFonts w:ascii="Arial" w:hAnsi="Arial" w:cs="Arial"/>
          <w:sz w:val="20"/>
          <w:szCs w:val="20"/>
        </w:rPr>
      </w:pPr>
      <w:r w:rsidRPr="00643785">
        <w:rPr>
          <w:rFonts w:ascii="Arial" w:hAnsi="Arial" w:cs="Arial"/>
          <w:sz w:val="20"/>
          <w:szCs w:val="20"/>
        </w:rPr>
        <w:t>Post-Submittal Requirements</w:t>
      </w:r>
    </w:p>
    <w:p w:rsidR="00626F5A" w:rsidRDefault="00626F5A" w:rsidP="0026064F">
      <w:pPr>
        <w:pStyle w:val="ListParagraph"/>
        <w:numPr>
          <w:ilvl w:val="2"/>
          <w:numId w:val="15"/>
        </w:numPr>
        <w:spacing w:after="120" w:line="240" w:lineRule="auto"/>
        <w:contextualSpacing w:val="0"/>
        <w:rPr>
          <w:rFonts w:ascii="Arial" w:hAnsi="Arial" w:cs="Arial"/>
          <w:sz w:val="20"/>
          <w:szCs w:val="20"/>
        </w:rPr>
      </w:pPr>
      <w:r w:rsidRPr="00626F5A">
        <w:rPr>
          <w:rFonts w:ascii="Arial" w:hAnsi="Arial" w:cs="Arial"/>
          <w:sz w:val="20"/>
          <w:szCs w:val="20"/>
        </w:rPr>
        <w:t xml:space="preserve">Professional liability insurance in a minimum amount of $1,000,000 and other standard business insurance coverage, as may be required by the </w:t>
      </w:r>
      <w:r w:rsidR="00A702F1">
        <w:rPr>
          <w:rFonts w:ascii="Arial" w:hAnsi="Arial" w:cs="Arial"/>
          <w:sz w:val="20"/>
          <w:szCs w:val="20"/>
        </w:rPr>
        <w:t>C</w:t>
      </w:r>
      <w:r w:rsidRPr="00626F5A">
        <w:rPr>
          <w:rFonts w:ascii="Arial" w:hAnsi="Arial" w:cs="Arial"/>
          <w:sz w:val="20"/>
          <w:szCs w:val="20"/>
        </w:rPr>
        <w:t>ontract.</w:t>
      </w:r>
    </w:p>
    <w:p w:rsidR="0042602D" w:rsidRDefault="00C32995" w:rsidP="0026064F">
      <w:pPr>
        <w:pStyle w:val="ListParagraph"/>
        <w:numPr>
          <w:ilvl w:val="2"/>
          <w:numId w:val="15"/>
        </w:numPr>
        <w:spacing w:after="120" w:line="240" w:lineRule="auto"/>
        <w:contextualSpacing w:val="0"/>
        <w:rPr>
          <w:rFonts w:ascii="Arial" w:hAnsi="Arial" w:cs="Arial"/>
          <w:sz w:val="20"/>
          <w:szCs w:val="20"/>
        </w:rPr>
      </w:pPr>
      <w:r w:rsidRPr="00C32995">
        <w:rPr>
          <w:rFonts w:ascii="Arial" w:hAnsi="Arial" w:cs="Arial"/>
          <w:sz w:val="20"/>
          <w:szCs w:val="20"/>
        </w:rPr>
        <w:t xml:space="preserve">Should the award amount be equal to or greater than </w:t>
      </w:r>
      <w:proofErr w:type="gramStart"/>
      <w:r w:rsidRPr="00C32995">
        <w:rPr>
          <w:rFonts w:ascii="Arial" w:hAnsi="Arial" w:cs="Arial"/>
          <w:sz w:val="20"/>
          <w:szCs w:val="20"/>
        </w:rPr>
        <w:t>$250,000.00</w:t>
      </w:r>
      <w:r w:rsidR="0042602D">
        <w:rPr>
          <w:rFonts w:ascii="Arial" w:hAnsi="Arial" w:cs="Arial"/>
          <w:sz w:val="20"/>
          <w:szCs w:val="20"/>
        </w:rPr>
        <w:t>:</w:t>
      </w:r>
      <w:proofErr w:type="gramEnd"/>
    </w:p>
    <w:p w:rsidR="0042602D" w:rsidRPr="0042602D" w:rsidRDefault="0042602D" w:rsidP="0026064F">
      <w:pPr>
        <w:pStyle w:val="ListParagraph"/>
        <w:spacing w:after="120" w:line="240" w:lineRule="auto"/>
        <w:ind w:left="1440"/>
        <w:contextualSpacing w:val="0"/>
        <w:rPr>
          <w:rFonts w:ascii="Arial" w:hAnsi="Arial" w:cs="Arial"/>
          <w:sz w:val="20"/>
          <w:szCs w:val="20"/>
        </w:rPr>
      </w:pPr>
      <w:r w:rsidRPr="0042602D">
        <w:rPr>
          <w:rFonts w:ascii="Arial" w:hAnsi="Arial" w:cs="Arial"/>
          <w:sz w:val="20"/>
          <w:szCs w:val="20"/>
        </w:rPr>
        <w:t xml:space="preserve">HB1295 of the 84th Legislature mandates that you must comply with the following: </w:t>
      </w:r>
    </w:p>
    <w:p w:rsidR="0042602D" w:rsidRPr="0042602D" w:rsidRDefault="0042602D" w:rsidP="0026064F">
      <w:pPr>
        <w:pStyle w:val="ListParagraph"/>
        <w:spacing w:after="120" w:line="240" w:lineRule="auto"/>
        <w:ind w:left="2160"/>
        <w:contextualSpacing w:val="0"/>
        <w:rPr>
          <w:rFonts w:ascii="Arial" w:hAnsi="Arial" w:cs="Arial"/>
          <w:sz w:val="20"/>
          <w:szCs w:val="20"/>
        </w:rPr>
      </w:pPr>
      <w:r w:rsidRPr="0042602D">
        <w:rPr>
          <w:rFonts w:ascii="Arial" w:hAnsi="Arial" w:cs="Arial"/>
          <w:sz w:val="20"/>
          <w:szCs w:val="20"/>
        </w:rPr>
        <w:t xml:space="preserve">TGC Section 2252.908, and new rules promulgated by the Texas Ethics Commission (TEC) pursuant to Section 2252.908, require a disclosure of interested parties by </w:t>
      </w:r>
      <w:r w:rsidR="009B11E3">
        <w:rPr>
          <w:rFonts w:ascii="Arial" w:hAnsi="Arial" w:cs="Arial"/>
          <w:sz w:val="20"/>
          <w:szCs w:val="20"/>
        </w:rPr>
        <w:t>firm</w:t>
      </w:r>
      <w:r w:rsidRPr="0042602D">
        <w:rPr>
          <w:rFonts w:ascii="Arial" w:hAnsi="Arial" w:cs="Arial"/>
          <w:sz w:val="20"/>
          <w:szCs w:val="20"/>
        </w:rPr>
        <w:t xml:space="preserve">s that enter into certain types of government contracts.   To comply with the law and new rules, </w:t>
      </w:r>
      <w:r w:rsidR="009B11E3">
        <w:rPr>
          <w:rFonts w:ascii="Arial" w:hAnsi="Arial" w:cs="Arial"/>
          <w:sz w:val="20"/>
          <w:szCs w:val="20"/>
        </w:rPr>
        <w:t>firm</w:t>
      </w:r>
      <w:r w:rsidRPr="0042602D">
        <w:rPr>
          <w:rFonts w:ascii="Arial" w:hAnsi="Arial" w:cs="Arial"/>
          <w:sz w:val="20"/>
          <w:szCs w:val="20"/>
        </w:rPr>
        <w:t>s must file a Disclosure of Interested Parties Form 1295 (“Form 1295”) with the TEC and TFC</w:t>
      </w:r>
      <w:r>
        <w:rPr>
          <w:rFonts w:ascii="Arial" w:hAnsi="Arial" w:cs="Arial"/>
          <w:sz w:val="20"/>
          <w:szCs w:val="20"/>
        </w:rPr>
        <w:t>.</w:t>
      </w:r>
    </w:p>
    <w:p w:rsidR="0042602D" w:rsidRPr="0042602D" w:rsidRDefault="0042602D" w:rsidP="0026064F">
      <w:pPr>
        <w:pStyle w:val="ListParagraph"/>
        <w:spacing w:after="120" w:line="240" w:lineRule="auto"/>
        <w:ind w:left="2160"/>
        <w:contextualSpacing w:val="0"/>
        <w:rPr>
          <w:rFonts w:ascii="Arial" w:hAnsi="Arial" w:cs="Arial"/>
          <w:sz w:val="20"/>
          <w:szCs w:val="20"/>
        </w:rPr>
      </w:pPr>
      <w:r w:rsidRPr="0042602D">
        <w:rPr>
          <w:rFonts w:ascii="Arial" w:hAnsi="Arial" w:cs="Arial"/>
          <w:sz w:val="20"/>
          <w:szCs w:val="20"/>
        </w:rPr>
        <w:t xml:space="preserve">As of January 1, 2016, the TEC has made available on its website the new filing application that must be used to file Form 1295.   </w:t>
      </w:r>
    </w:p>
    <w:p w:rsidR="0042602D" w:rsidRPr="006C1FEE" w:rsidRDefault="00EF41EB" w:rsidP="0026064F">
      <w:pPr>
        <w:ind w:left="2160"/>
        <w:rPr>
          <w:rFonts w:ascii="Arial" w:hAnsi="Arial" w:cs="Arial"/>
          <w:sz w:val="20"/>
          <w:szCs w:val="20"/>
        </w:rPr>
      </w:pPr>
      <w:r w:rsidRPr="001D1D5C">
        <w:rPr>
          <w:rFonts w:ascii="Arial" w:hAnsi="Arial" w:cs="Arial"/>
          <w:sz w:val="20"/>
          <w:szCs w:val="20"/>
        </w:rPr>
        <w:t xml:space="preserve">Go to: </w:t>
      </w:r>
      <w:hyperlink r:id="rId22" w:history="1">
        <w:r w:rsidRPr="008A0B8E">
          <w:rPr>
            <w:rStyle w:val="Hyperlink"/>
            <w:rFonts w:ascii="Arial" w:hAnsi="Arial" w:cs="Arial"/>
            <w:sz w:val="20"/>
            <w:szCs w:val="20"/>
          </w:rPr>
          <w:t>https://www.ethics.state.tx.us/whatsnew/elf_info_form1295.htm</w:t>
        </w:r>
      </w:hyperlink>
      <w:r w:rsidRPr="001D1D5C">
        <w:rPr>
          <w:rFonts w:ascii="Arial" w:hAnsi="Arial" w:cs="Arial"/>
          <w:sz w:val="20"/>
          <w:szCs w:val="20"/>
        </w:rPr>
        <w:t xml:space="preserve">. </w:t>
      </w:r>
      <w:r>
        <w:rPr>
          <w:rFonts w:ascii="Arial" w:hAnsi="Arial" w:cs="Arial"/>
          <w:sz w:val="20"/>
          <w:szCs w:val="20"/>
        </w:rPr>
        <w:t>I</w:t>
      </w:r>
      <w:r w:rsidRPr="001D1D5C">
        <w:rPr>
          <w:rFonts w:ascii="Arial" w:hAnsi="Arial" w:cs="Arial"/>
          <w:sz w:val="20"/>
          <w:szCs w:val="20"/>
        </w:rPr>
        <w:t>nformation on using the new filing application is also posted on the TEC’s website as of January 1, 2016.</w:t>
      </w:r>
    </w:p>
    <w:p w:rsidR="0042602D" w:rsidRDefault="0042602D" w:rsidP="0026064F">
      <w:pPr>
        <w:pStyle w:val="ListParagraph"/>
        <w:spacing w:after="120" w:line="240" w:lineRule="auto"/>
        <w:ind w:left="2160"/>
        <w:contextualSpacing w:val="0"/>
        <w:rPr>
          <w:rFonts w:ascii="Arial" w:hAnsi="Arial" w:cs="Arial"/>
          <w:sz w:val="20"/>
          <w:szCs w:val="20"/>
        </w:rPr>
      </w:pPr>
      <w:r w:rsidRPr="0042602D">
        <w:rPr>
          <w:rFonts w:ascii="Arial" w:hAnsi="Arial" w:cs="Arial"/>
          <w:sz w:val="20"/>
          <w:szCs w:val="20"/>
        </w:rPr>
        <w:lastRenderedPageBreak/>
        <w:t xml:space="preserve">Questions concerning the Form 1295 may be directed to TFC Legal Services, Martin V. Blair; </w:t>
      </w:r>
      <w:hyperlink r:id="rId23" w:history="1">
        <w:r w:rsidRPr="002960D6">
          <w:rPr>
            <w:rStyle w:val="Hyperlink"/>
            <w:rFonts w:ascii="Arial" w:hAnsi="Arial" w:cs="Arial"/>
            <w:sz w:val="20"/>
            <w:szCs w:val="20"/>
          </w:rPr>
          <w:t>Martin.blair@tfc.state.tx.us</w:t>
        </w:r>
      </w:hyperlink>
      <w:r>
        <w:rPr>
          <w:rFonts w:ascii="Arial" w:hAnsi="Arial" w:cs="Arial"/>
          <w:sz w:val="20"/>
          <w:szCs w:val="20"/>
        </w:rPr>
        <w:t xml:space="preserve"> </w:t>
      </w:r>
    </w:p>
    <w:p w:rsidR="00CC0096" w:rsidRPr="00A702F1" w:rsidRDefault="00EB216B" w:rsidP="0026064F">
      <w:pPr>
        <w:pStyle w:val="ListParagraph"/>
        <w:numPr>
          <w:ilvl w:val="2"/>
          <w:numId w:val="15"/>
        </w:numPr>
        <w:spacing w:after="120" w:line="240" w:lineRule="auto"/>
        <w:contextualSpacing w:val="0"/>
        <w:rPr>
          <w:rFonts w:ascii="Arial" w:hAnsi="Arial" w:cs="Arial"/>
          <w:sz w:val="20"/>
          <w:szCs w:val="20"/>
        </w:rPr>
      </w:pPr>
      <w:r w:rsidRPr="0042602D">
        <w:rPr>
          <w:rFonts w:ascii="Arial" w:hAnsi="Arial" w:cs="Arial"/>
          <w:sz w:val="20"/>
          <w:szCs w:val="20"/>
        </w:rPr>
        <w:t>Execution of an appropriate professional services contract.</w:t>
      </w:r>
    </w:p>
    <w:p w:rsidR="0042602D" w:rsidRPr="0042602D" w:rsidRDefault="0042602D" w:rsidP="0026064F">
      <w:pPr>
        <w:pStyle w:val="ListParagraph"/>
        <w:numPr>
          <w:ilvl w:val="0"/>
          <w:numId w:val="19"/>
        </w:numPr>
        <w:spacing w:after="120" w:line="240" w:lineRule="auto"/>
        <w:contextualSpacing w:val="0"/>
        <w:rPr>
          <w:rFonts w:ascii="Arial" w:hAnsi="Arial" w:cs="Arial"/>
          <w:b/>
          <w:vanish/>
          <w:sz w:val="20"/>
          <w:szCs w:val="20"/>
          <w:u w:val="single"/>
        </w:rPr>
      </w:pPr>
    </w:p>
    <w:p w:rsidR="00643785" w:rsidRPr="000C6F7B" w:rsidRDefault="00EB216B" w:rsidP="0026064F">
      <w:pPr>
        <w:pStyle w:val="ListParagraph"/>
        <w:numPr>
          <w:ilvl w:val="0"/>
          <w:numId w:val="19"/>
        </w:numPr>
        <w:spacing w:after="120" w:line="240" w:lineRule="auto"/>
        <w:contextualSpacing w:val="0"/>
        <w:rPr>
          <w:rFonts w:ascii="Arial" w:hAnsi="Arial" w:cs="Arial"/>
          <w:sz w:val="20"/>
          <w:szCs w:val="20"/>
        </w:rPr>
      </w:pPr>
      <w:r w:rsidRPr="000C6F7B">
        <w:rPr>
          <w:rFonts w:ascii="Arial" w:hAnsi="Arial" w:cs="Arial"/>
          <w:b/>
          <w:sz w:val="20"/>
          <w:szCs w:val="20"/>
          <w:u w:val="single"/>
        </w:rPr>
        <w:t>RIGHT TO AUDIT</w:t>
      </w:r>
      <w:r w:rsidRPr="000C6F7B">
        <w:rPr>
          <w:rFonts w:ascii="Arial" w:hAnsi="Arial" w:cs="Arial"/>
          <w:sz w:val="20"/>
          <w:szCs w:val="20"/>
        </w:rPr>
        <w:t xml:space="preserve">:  Vendor understands that acceptance of funds under this </w:t>
      </w:r>
      <w:r w:rsidR="009B11E3">
        <w:rPr>
          <w:rFonts w:ascii="Arial" w:hAnsi="Arial" w:cs="Arial"/>
          <w:sz w:val="20"/>
          <w:szCs w:val="20"/>
        </w:rPr>
        <w:t>C</w:t>
      </w:r>
      <w:r w:rsidRPr="000C6F7B">
        <w:rPr>
          <w:rFonts w:ascii="Arial" w:hAnsi="Arial" w:cs="Arial"/>
          <w:sz w:val="20"/>
          <w:szCs w:val="20"/>
        </w:rPr>
        <w:t>ontract acts as acceptance of the authority of the State Auditor’s Office, TFC or any successor agency, to conduct an audit or investigation in connection with those funds.  Vendor further agrees to cooperate fully with the above parties in the conduct of the audit or investigation, including providing all records requested.  Vendor shall ensure that this clause concerning the authority to audit funds received indirectly by subcontractors through the vendor and the requirement to cooperate is included in any subcontract it awards.</w:t>
      </w:r>
      <w:r w:rsidR="00DC0E08" w:rsidRPr="000C6F7B">
        <w:rPr>
          <w:rFonts w:ascii="Arial" w:hAnsi="Arial" w:cs="Arial"/>
          <w:sz w:val="20"/>
          <w:szCs w:val="20"/>
        </w:rPr>
        <w:t xml:space="preserve"> </w:t>
      </w:r>
    </w:p>
    <w:p w:rsidR="006F2075" w:rsidRDefault="00EB216B" w:rsidP="0026064F">
      <w:pPr>
        <w:pStyle w:val="ListParagraph"/>
        <w:numPr>
          <w:ilvl w:val="0"/>
          <w:numId w:val="19"/>
        </w:numPr>
        <w:spacing w:after="120" w:line="240" w:lineRule="auto"/>
        <w:contextualSpacing w:val="0"/>
        <w:rPr>
          <w:rFonts w:ascii="Arial" w:hAnsi="Arial" w:cs="Arial"/>
          <w:sz w:val="20"/>
          <w:szCs w:val="20"/>
        </w:rPr>
      </w:pPr>
      <w:r w:rsidRPr="00A5011C">
        <w:rPr>
          <w:rFonts w:ascii="Arial" w:hAnsi="Arial" w:cs="Arial"/>
          <w:b/>
          <w:sz w:val="20"/>
          <w:szCs w:val="20"/>
          <w:u w:val="single"/>
        </w:rPr>
        <w:t>PUBLIC DISCLOSURE</w:t>
      </w:r>
      <w:r w:rsidRPr="00643785">
        <w:rPr>
          <w:rFonts w:ascii="Arial" w:hAnsi="Arial" w:cs="Arial"/>
          <w:sz w:val="20"/>
          <w:szCs w:val="20"/>
        </w:rPr>
        <w:t xml:space="preserve">:  No public disclosures or news releases pertaining to this </w:t>
      </w:r>
      <w:r w:rsidR="009B11E3">
        <w:rPr>
          <w:rFonts w:ascii="Arial" w:hAnsi="Arial" w:cs="Arial"/>
          <w:sz w:val="20"/>
          <w:szCs w:val="20"/>
        </w:rPr>
        <w:t>C</w:t>
      </w:r>
      <w:r w:rsidRPr="00643785">
        <w:rPr>
          <w:rFonts w:ascii="Arial" w:hAnsi="Arial" w:cs="Arial"/>
          <w:sz w:val="20"/>
          <w:szCs w:val="20"/>
        </w:rPr>
        <w:t>ontract shall be made without prior written approval of TFC.</w:t>
      </w:r>
    </w:p>
    <w:p w:rsidR="00756357" w:rsidRPr="00D4277C" w:rsidRDefault="00756357" w:rsidP="0026064F">
      <w:pPr>
        <w:pStyle w:val="ListParagraph"/>
        <w:numPr>
          <w:ilvl w:val="0"/>
          <w:numId w:val="19"/>
        </w:numPr>
        <w:spacing w:line="240" w:lineRule="auto"/>
        <w:contextualSpacing w:val="0"/>
        <w:rPr>
          <w:rFonts w:ascii="Arial" w:hAnsi="Arial" w:cs="Arial"/>
          <w:sz w:val="20"/>
          <w:szCs w:val="20"/>
        </w:rPr>
      </w:pPr>
      <w:r w:rsidRPr="00FB2E81">
        <w:rPr>
          <w:rFonts w:ascii="Arial" w:hAnsi="Arial" w:cs="Arial"/>
          <w:sz w:val="20"/>
          <w:szCs w:val="20"/>
        </w:rPr>
        <w:t xml:space="preserve">Protests filed in accordance with this solicitation shall be governed by </w:t>
      </w:r>
      <w:r>
        <w:rPr>
          <w:rFonts w:ascii="Arial" w:hAnsi="Arial" w:cs="Arial"/>
          <w:sz w:val="20"/>
          <w:szCs w:val="20"/>
        </w:rPr>
        <w:t>TAC</w:t>
      </w:r>
      <w:r w:rsidRPr="00FB2E81">
        <w:rPr>
          <w:rFonts w:ascii="Arial" w:hAnsi="Arial" w:cs="Arial"/>
          <w:sz w:val="20"/>
          <w:szCs w:val="20"/>
        </w:rPr>
        <w:t xml:space="preserve"> Title 1, Administration, Part 5 Texas Facilities Commission, Chapter 111 Administration, Subchapter </w:t>
      </w:r>
      <w:r>
        <w:rPr>
          <w:rFonts w:ascii="Arial" w:hAnsi="Arial" w:cs="Arial"/>
          <w:sz w:val="20"/>
          <w:szCs w:val="20"/>
        </w:rPr>
        <w:t>C</w:t>
      </w:r>
      <w:r w:rsidRPr="00FB2E81">
        <w:rPr>
          <w:rFonts w:ascii="Arial" w:hAnsi="Arial" w:cs="Arial"/>
          <w:sz w:val="20"/>
          <w:szCs w:val="20"/>
        </w:rPr>
        <w:t xml:space="preserve"> Complaints and Dispute Resolution, §111.32 Protests/Dispute Resolution/Hearings.</w:t>
      </w:r>
    </w:p>
    <w:p w:rsidR="006F2075" w:rsidRPr="006F2075" w:rsidRDefault="006F2075" w:rsidP="0026064F">
      <w:pPr>
        <w:pStyle w:val="ListParagraph"/>
        <w:numPr>
          <w:ilvl w:val="0"/>
          <w:numId w:val="19"/>
        </w:numPr>
        <w:spacing w:after="120" w:line="240" w:lineRule="auto"/>
        <w:contextualSpacing w:val="0"/>
        <w:rPr>
          <w:rFonts w:ascii="Arial" w:hAnsi="Arial" w:cs="Arial"/>
          <w:sz w:val="20"/>
          <w:szCs w:val="20"/>
        </w:rPr>
      </w:pPr>
      <w:r>
        <w:rPr>
          <w:rFonts w:ascii="Arial" w:hAnsi="Arial" w:cs="Arial"/>
          <w:b/>
          <w:sz w:val="20"/>
          <w:szCs w:val="20"/>
          <w:u w:val="single"/>
        </w:rPr>
        <w:t xml:space="preserve">ORDER </w:t>
      </w:r>
      <w:r w:rsidRPr="006F2075">
        <w:rPr>
          <w:rFonts w:ascii="Arial" w:hAnsi="Arial" w:cs="Arial"/>
          <w:b/>
          <w:sz w:val="20"/>
          <w:szCs w:val="20"/>
          <w:u w:val="single"/>
        </w:rPr>
        <w:t>PRECEDENCE</w:t>
      </w:r>
      <w:r w:rsidRPr="006F2075">
        <w:rPr>
          <w:rFonts w:ascii="Arial" w:hAnsi="Arial" w:cs="Arial"/>
          <w:sz w:val="20"/>
          <w:szCs w:val="20"/>
        </w:rPr>
        <w:t xml:space="preserve">: </w:t>
      </w:r>
      <w:r w:rsidRPr="006F2075">
        <w:rPr>
          <w:rFonts w:ascii="Arial" w:hAnsi="Arial" w:cs="Arial"/>
          <w:iCs/>
          <w:sz w:val="20"/>
          <w:szCs w:val="20"/>
        </w:rPr>
        <w:t xml:space="preserve">In the event of conflicts or inconsistencies between this </w:t>
      </w:r>
      <w:r w:rsidR="009B11E3">
        <w:rPr>
          <w:rFonts w:ascii="Arial" w:hAnsi="Arial" w:cs="Arial"/>
          <w:iCs/>
          <w:sz w:val="20"/>
          <w:szCs w:val="20"/>
        </w:rPr>
        <w:t>C</w:t>
      </w:r>
      <w:r w:rsidRPr="006F2075">
        <w:rPr>
          <w:rFonts w:ascii="Arial" w:hAnsi="Arial" w:cs="Arial"/>
          <w:iCs/>
          <w:sz w:val="20"/>
          <w:szCs w:val="20"/>
        </w:rPr>
        <w:t xml:space="preserve">ontract and its </w:t>
      </w:r>
      <w:r w:rsidR="00343FC1" w:rsidRPr="001E1CD8">
        <w:rPr>
          <w:rFonts w:ascii="Arial" w:hAnsi="Arial" w:cs="Arial"/>
          <w:iCs/>
          <w:sz w:val="20"/>
          <w:szCs w:val="20"/>
        </w:rPr>
        <w:t>exhibits</w:t>
      </w:r>
      <w:r w:rsidRPr="001E1CD8">
        <w:rPr>
          <w:rFonts w:ascii="Arial" w:hAnsi="Arial" w:cs="Arial"/>
          <w:iCs/>
          <w:sz w:val="20"/>
          <w:szCs w:val="20"/>
        </w:rPr>
        <w:t xml:space="preserve"> or attachments</w:t>
      </w:r>
      <w:r w:rsidRPr="006F2075">
        <w:rPr>
          <w:rFonts w:ascii="Arial" w:hAnsi="Arial" w:cs="Arial"/>
          <w:iCs/>
          <w:sz w:val="20"/>
          <w:szCs w:val="20"/>
        </w:rPr>
        <w:t>, such conflicts or inconsistencies shall be resolved by reference to the documents in the following order of priority: Signed Contract (or Notice of Award)</w:t>
      </w:r>
      <w:r w:rsidRPr="00C668A8">
        <w:rPr>
          <w:rFonts w:ascii="Arial" w:hAnsi="Arial" w:cs="Arial"/>
          <w:iCs/>
          <w:sz w:val="20"/>
          <w:szCs w:val="20"/>
        </w:rPr>
        <w:t>, A</w:t>
      </w:r>
      <w:r w:rsidR="00626F5A" w:rsidRPr="00C668A8">
        <w:rPr>
          <w:rFonts w:ascii="Arial" w:hAnsi="Arial" w:cs="Arial"/>
          <w:iCs/>
          <w:sz w:val="20"/>
          <w:szCs w:val="20"/>
        </w:rPr>
        <w:t>mendments</w:t>
      </w:r>
      <w:r w:rsidR="00C668A8" w:rsidRPr="00C668A8">
        <w:rPr>
          <w:rFonts w:ascii="Arial" w:hAnsi="Arial" w:cs="Arial"/>
          <w:iCs/>
          <w:sz w:val="20"/>
          <w:szCs w:val="20"/>
        </w:rPr>
        <w:t xml:space="preserve"> t</w:t>
      </w:r>
      <w:r w:rsidRPr="006F2075">
        <w:rPr>
          <w:rFonts w:ascii="Arial" w:hAnsi="Arial" w:cs="Arial"/>
          <w:iCs/>
          <w:sz w:val="20"/>
          <w:szCs w:val="20"/>
        </w:rPr>
        <w:t xml:space="preserve">o the Contract (or Notice of Award), Request for </w:t>
      </w:r>
      <w:r w:rsidR="001E1CD8">
        <w:rPr>
          <w:rFonts w:ascii="Arial" w:hAnsi="Arial" w:cs="Arial"/>
          <w:iCs/>
          <w:sz w:val="20"/>
          <w:szCs w:val="20"/>
        </w:rPr>
        <w:t>Qualifications</w:t>
      </w:r>
      <w:r w:rsidRPr="006F2075">
        <w:rPr>
          <w:rFonts w:ascii="Arial" w:hAnsi="Arial" w:cs="Arial"/>
          <w:iCs/>
          <w:sz w:val="20"/>
          <w:szCs w:val="20"/>
        </w:rPr>
        <w:t xml:space="preserve">, and Respondent’s Response to Request for </w:t>
      </w:r>
      <w:r w:rsidR="001E1CD8">
        <w:rPr>
          <w:rFonts w:ascii="Arial" w:hAnsi="Arial" w:cs="Arial"/>
          <w:iCs/>
          <w:sz w:val="20"/>
          <w:szCs w:val="20"/>
        </w:rPr>
        <w:t>Qualification</w:t>
      </w:r>
      <w:r w:rsidRPr="006F2075">
        <w:rPr>
          <w:rFonts w:ascii="Arial" w:hAnsi="Arial" w:cs="Arial"/>
          <w:iCs/>
          <w:sz w:val="20"/>
          <w:szCs w:val="20"/>
        </w:rPr>
        <w:t>s.</w:t>
      </w:r>
    </w:p>
    <w:p w:rsidR="00366241" w:rsidRDefault="00366241" w:rsidP="00AB79FE">
      <w:pPr>
        <w:jc w:val="center"/>
        <w:rPr>
          <w:rFonts w:ascii="Arial" w:hAnsi="Arial" w:cs="Arial"/>
          <w:b/>
          <w:color w:val="FF0000"/>
        </w:rPr>
      </w:pPr>
    </w:p>
    <w:p w:rsidR="00AB79FE" w:rsidRPr="00366241" w:rsidRDefault="00AB79FE" w:rsidP="00AB79FE">
      <w:pPr>
        <w:jc w:val="center"/>
        <w:rPr>
          <w:rFonts w:ascii="Arial" w:hAnsi="Arial" w:cs="Arial"/>
        </w:rPr>
      </w:pPr>
      <w:r w:rsidRPr="00366241">
        <w:rPr>
          <w:rFonts w:ascii="Arial" w:hAnsi="Arial" w:cs="Arial"/>
          <w:b/>
        </w:rPr>
        <w:t>REMAINDER OF THIS PAGE INTENTIONALLY LEFT BLANK</w:t>
      </w:r>
    </w:p>
    <w:p w:rsidR="00626F5A" w:rsidRPr="00366241" w:rsidRDefault="00626F5A" w:rsidP="00A5011C">
      <w:pPr>
        <w:spacing w:after="0" w:line="240" w:lineRule="auto"/>
        <w:jc w:val="center"/>
        <w:rPr>
          <w:rFonts w:ascii="Arial" w:hAnsi="Arial" w:cs="Arial"/>
          <w:b/>
          <w:highlight w:val="yellow"/>
          <w:u w:val="single"/>
        </w:rPr>
        <w:sectPr w:rsidR="00626F5A" w:rsidRPr="00366241" w:rsidSect="00A5011C">
          <w:headerReference w:type="default" r:id="rId24"/>
          <w:pgSz w:w="12240" w:h="15840"/>
          <w:pgMar w:top="1080" w:right="1440" w:bottom="1440" w:left="1440" w:header="90" w:footer="720" w:gutter="0"/>
          <w:cols w:space="720"/>
          <w:docGrid w:linePitch="360"/>
        </w:sectPr>
      </w:pPr>
    </w:p>
    <w:p w:rsidR="00EB216B" w:rsidRPr="00A5011C" w:rsidRDefault="00B74C21" w:rsidP="00C32995">
      <w:pPr>
        <w:spacing w:after="0" w:line="240" w:lineRule="auto"/>
        <w:jc w:val="center"/>
        <w:rPr>
          <w:rFonts w:ascii="Arial" w:hAnsi="Arial" w:cs="Arial"/>
          <w:b/>
          <w:sz w:val="20"/>
          <w:szCs w:val="20"/>
          <w:u w:val="single"/>
        </w:rPr>
      </w:pPr>
      <w:r>
        <w:rPr>
          <w:rFonts w:ascii="Arial" w:hAnsi="Arial" w:cs="Arial"/>
          <w:b/>
          <w:sz w:val="20"/>
          <w:szCs w:val="20"/>
          <w:u w:val="single"/>
        </w:rPr>
        <w:lastRenderedPageBreak/>
        <w:t>ATTACHMENT</w:t>
      </w:r>
      <w:r w:rsidR="00EB216B" w:rsidRPr="00A5011C">
        <w:rPr>
          <w:rFonts w:ascii="Arial" w:hAnsi="Arial" w:cs="Arial"/>
          <w:b/>
          <w:sz w:val="20"/>
          <w:szCs w:val="20"/>
          <w:u w:val="single"/>
        </w:rPr>
        <w:t xml:space="preserve"> </w:t>
      </w:r>
      <w:r w:rsidR="00227B89">
        <w:rPr>
          <w:rFonts w:ascii="Arial" w:hAnsi="Arial" w:cs="Arial"/>
          <w:b/>
          <w:sz w:val="20"/>
          <w:szCs w:val="20"/>
          <w:u w:val="single"/>
        </w:rPr>
        <w:t>A</w:t>
      </w:r>
    </w:p>
    <w:p w:rsidR="00EB216B" w:rsidRPr="00A5011C" w:rsidRDefault="00EB216B" w:rsidP="00A5011C">
      <w:pPr>
        <w:spacing w:after="0" w:line="240" w:lineRule="auto"/>
        <w:jc w:val="center"/>
        <w:rPr>
          <w:rFonts w:ascii="Arial" w:hAnsi="Arial" w:cs="Arial"/>
          <w:b/>
          <w:sz w:val="20"/>
          <w:szCs w:val="20"/>
          <w:u w:val="single"/>
        </w:rPr>
      </w:pPr>
      <w:r w:rsidRPr="00A5011C">
        <w:rPr>
          <w:rFonts w:ascii="Arial" w:hAnsi="Arial" w:cs="Arial"/>
          <w:b/>
          <w:sz w:val="20"/>
          <w:szCs w:val="20"/>
          <w:u w:val="single"/>
        </w:rPr>
        <w:t>EXECUTION OF SUBMITTAL</w:t>
      </w:r>
    </w:p>
    <w:p w:rsidR="00EB216B" w:rsidRPr="00A5011C" w:rsidRDefault="00EB216B" w:rsidP="00EB216B">
      <w:pPr>
        <w:spacing w:after="0" w:line="240" w:lineRule="auto"/>
        <w:rPr>
          <w:rFonts w:ascii="Arial" w:hAnsi="Arial" w:cs="Arial"/>
          <w:sz w:val="20"/>
          <w:szCs w:val="20"/>
        </w:rPr>
      </w:pPr>
    </w:p>
    <w:p w:rsidR="00EB216B" w:rsidRPr="00A5011C" w:rsidRDefault="00EB216B" w:rsidP="0026064F">
      <w:pPr>
        <w:spacing w:after="0" w:line="240" w:lineRule="auto"/>
        <w:rPr>
          <w:rFonts w:ascii="Arial" w:hAnsi="Arial" w:cs="Arial"/>
          <w:b/>
          <w:sz w:val="20"/>
          <w:szCs w:val="20"/>
        </w:rPr>
      </w:pPr>
      <w:r w:rsidRPr="00A5011C">
        <w:rPr>
          <w:rFonts w:ascii="Arial" w:hAnsi="Arial" w:cs="Arial"/>
          <w:b/>
          <w:sz w:val="20"/>
          <w:szCs w:val="20"/>
        </w:rPr>
        <w:t xml:space="preserve">NOTE:  FAILURE TO SIGN AND RETURN THE EXECUTION OF SUBMITTAL SHALL RESULT IN REJECTION OF THE RESPONSE.  </w:t>
      </w:r>
    </w:p>
    <w:p w:rsidR="00EB216B" w:rsidRPr="00A5011C" w:rsidRDefault="00EB216B" w:rsidP="0026064F">
      <w:pPr>
        <w:spacing w:after="0" w:line="240" w:lineRule="auto"/>
        <w:rPr>
          <w:rFonts w:ascii="Arial" w:hAnsi="Arial" w:cs="Arial"/>
          <w:sz w:val="20"/>
          <w:szCs w:val="20"/>
        </w:rPr>
      </w:pPr>
    </w:p>
    <w:p w:rsidR="00EB216B" w:rsidRPr="00A5011C" w:rsidRDefault="00EB216B" w:rsidP="0026064F">
      <w:pPr>
        <w:spacing w:after="0" w:line="240" w:lineRule="auto"/>
        <w:rPr>
          <w:rFonts w:ascii="Arial" w:hAnsi="Arial" w:cs="Arial"/>
          <w:b/>
          <w:sz w:val="20"/>
          <w:szCs w:val="20"/>
        </w:rPr>
      </w:pPr>
      <w:r w:rsidRPr="00A5011C">
        <w:rPr>
          <w:rFonts w:ascii="Arial" w:hAnsi="Arial" w:cs="Arial"/>
          <w:b/>
          <w:sz w:val="20"/>
          <w:szCs w:val="20"/>
        </w:rPr>
        <w:t xml:space="preserve">By signature hereon, the </w:t>
      </w:r>
      <w:r w:rsidR="009B11E3">
        <w:rPr>
          <w:rFonts w:ascii="Arial" w:hAnsi="Arial" w:cs="Arial"/>
          <w:b/>
          <w:sz w:val="20"/>
          <w:szCs w:val="20"/>
        </w:rPr>
        <w:t>R</w:t>
      </w:r>
      <w:r w:rsidRPr="00A5011C">
        <w:rPr>
          <w:rFonts w:ascii="Arial" w:hAnsi="Arial" w:cs="Arial"/>
          <w:b/>
          <w:sz w:val="20"/>
          <w:szCs w:val="20"/>
        </w:rPr>
        <w:t>espondent certifies that:</w:t>
      </w:r>
    </w:p>
    <w:p w:rsidR="00EB216B" w:rsidRPr="00A5011C" w:rsidRDefault="00EB216B" w:rsidP="0026064F">
      <w:pPr>
        <w:spacing w:after="0" w:line="240" w:lineRule="auto"/>
        <w:rPr>
          <w:rFonts w:ascii="Arial" w:hAnsi="Arial" w:cs="Arial"/>
          <w:sz w:val="20"/>
          <w:szCs w:val="20"/>
        </w:rPr>
      </w:pPr>
    </w:p>
    <w:p w:rsidR="00EB216B" w:rsidRPr="0042602D" w:rsidRDefault="00EB216B" w:rsidP="0026064F">
      <w:pPr>
        <w:pStyle w:val="ListParagraph"/>
        <w:numPr>
          <w:ilvl w:val="0"/>
          <w:numId w:val="29"/>
        </w:numPr>
        <w:spacing w:after="0" w:line="240" w:lineRule="auto"/>
        <w:rPr>
          <w:rFonts w:ascii="Arial" w:hAnsi="Arial" w:cs="Arial"/>
          <w:sz w:val="20"/>
          <w:szCs w:val="20"/>
        </w:rPr>
      </w:pPr>
      <w:r w:rsidRPr="0042602D">
        <w:rPr>
          <w:rFonts w:ascii="Arial" w:hAnsi="Arial" w:cs="Arial"/>
          <w:sz w:val="20"/>
          <w:szCs w:val="20"/>
        </w:rPr>
        <w:t>All statements and information prepared and submitted in the response to this RFQ are current, complete and accurate.</w:t>
      </w:r>
    </w:p>
    <w:p w:rsidR="00EB216B" w:rsidRPr="00A5011C" w:rsidRDefault="00EB216B" w:rsidP="0026064F">
      <w:pPr>
        <w:spacing w:after="0" w:line="240" w:lineRule="auto"/>
        <w:rPr>
          <w:rFonts w:ascii="Arial" w:hAnsi="Arial" w:cs="Arial"/>
          <w:sz w:val="20"/>
          <w:szCs w:val="20"/>
        </w:rPr>
      </w:pPr>
    </w:p>
    <w:p w:rsidR="00EB216B" w:rsidRPr="0042602D" w:rsidRDefault="00EB216B" w:rsidP="0026064F">
      <w:pPr>
        <w:pStyle w:val="ListParagraph"/>
        <w:numPr>
          <w:ilvl w:val="0"/>
          <w:numId w:val="29"/>
        </w:numPr>
        <w:spacing w:after="0" w:line="240" w:lineRule="auto"/>
        <w:rPr>
          <w:rFonts w:ascii="Arial" w:hAnsi="Arial" w:cs="Arial"/>
          <w:sz w:val="20"/>
          <w:szCs w:val="20"/>
        </w:rPr>
      </w:pPr>
      <w:r w:rsidRPr="0042602D">
        <w:rPr>
          <w:rFonts w:ascii="Arial" w:hAnsi="Arial" w:cs="Arial"/>
          <w:sz w:val="20"/>
          <w:szCs w:val="20"/>
        </w:rPr>
        <w:t xml:space="preserve">He/she has not given, offered to give, nor intends to give at </w:t>
      </w:r>
      <w:proofErr w:type="spellStart"/>
      <w:r w:rsidR="00BF66F3" w:rsidRPr="0042602D">
        <w:rPr>
          <w:rFonts w:ascii="Arial" w:hAnsi="Arial" w:cs="Arial"/>
          <w:sz w:val="20"/>
          <w:szCs w:val="20"/>
        </w:rPr>
        <w:t>anytime</w:t>
      </w:r>
      <w:proofErr w:type="spellEnd"/>
      <w:r w:rsidRPr="0042602D">
        <w:rPr>
          <w:rFonts w:ascii="Arial" w:hAnsi="Arial" w:cs="Arial"/>
          <w:sz w:val="20"/>
          <w:szCs w:val="20"/>
        </w:rPr>
        <w:t xml:space="preserve"> hereafter, any economic opportunity, future employment, gift, loan gratuity, special discount, trip, favor, or service to a public servant in connection with the submitted response.  Failure to sign the Execution of Submittal or signing it with a false statement, shall void the submitted offer or any resulting contracts.</w:t>
      </w:r>
    </w:p>
    <w:p w:rsidR="00EB216B" w:rsidRPr="00A5011C" w:rsidRDefault="00EB216B" w:rsidP="0026064F">
      <w:pPr>
        <w:spacing w:after="0" w:line="240" w:lineRule="auto"/>
        <w:rPr>
          <w:rFonts w:ascii="Arial" w:hAnsi="Arial" w:cs="Arial"/>
          <w:sz w:val="20"/>
          <w:szCs w:val="20"/>
        </w:rPr>
      </w:pPr>
    </w:p>
    <w:p w:rsidR="00343FC1" w:rsidRPr="0042602D" w:rsidRDefault="00EB216B" w:rsidP="0026064F">
      <w:pPr>
        <w:pStyle w:val="ListParagraph"/>
        <w:numPr>
          <w:ilvl w:val="0"/>
          <w:numId w:val="29"/>
        </w:numPr>
        <w:spacing w:after="0" w:line="240" w:lineRule="auto"/>
        <w:rPr>
          <w:rFonts w:ascii="Arial" w:hAnsi="Arial" w:cs="Arial"/>
          <w:sz w:val="20"/>
          <w:szCs w:val="20"/>
        </w:rPr>
      </w:pPr>
      <w:r w:rsidRPr="0042602D">
        <w:rPr>
          <w:rFonts w:ascii="Arial" w:hAnsi="Arial" w:cs="Arial"/>
          <w:sz w:val="20"/>
          <w:szCs w:val="20"/>
        </w:rPr>
        <w:t xml:space="preserve">Neither the </w:t>
      </w:r>
      <w:r w:rsidR="009B11E3">
        <w:rPr>
          <w:rFonts w:ascii="Arial" w:hAnsi="Arial" w:cs="Arial"/>
          <w:sz w:val="20"/>
          <w:szCs w:val="20"/>
        </w:rPr>
        <w:t>R</w:t>
      </w:r>
      <w:r w:rsidRPr="0042602D">
        <w:rPr>
          <w:rFonts w:ascii="Arial" w:hAnsi="Arial" w:cs="Arial"/>
          <w:sz w:val="20"/>
          <w:szCs w:val="20"/>
        </w:rPr>
        <w:t xml:space="preserve">espondent or the firm, corporation, partnership, or institution represented by the </w:t>
      </w:r>
      <w:r w:rsidR="009B11E3">
        <w:rPr>
          <w:rFonts w:ascii="Arial" w:hAnsi="Arial" w:cs="Arial"/>
          <w:sz w:val="20"/>
          <w:szCs w:val="20"/>
        </w:rPr>
        <w:t>R</w:t>
      </w:r>
      <w:r w:rsidRPr="0042602D">
        <w:rPr>
          <w:rFonts w:ascii="Arial" w:hAnsi="Arial" w:cs="Arial"/>
          <w:sz w:val="20"/>
          <w:szCs w:val="20"/>
        </w:rPr>
        <w:t xml:space="preserve">espondent or anyone acting for such firm, corporation, or institution has violated the antitrust laws of this State, codified in Section 15.01, et seq., Texas Business and Commerce Code, or the Federal antitrust laws, nor communicated directly or indirectly the offer made to any competitor or any other person engaged in such line of business.  </w:t>
      </w:r>
    </w:p>
    <w:p w:rsidR="00343FC1" w:rsidRDefault="00343FC1" w:rsidP="0026064F">
      <w:pPr>
        <w:spacing w:after="0" w:line="240" w:lineRule="auto"/>
        <w:rPr>
          <w:rFonts w:ascii="Arial" w:hAnsi="Arial" w:cs="Arial"/>
          <w:sz w:val="20"/>
          <w:szCs w:val="20"/>
        </w:rPr>
      </w:pPr>
    </w:p>
    <w:p w:rsidR="00EB216B" w:rsidRPr="0042602D" w:rsidRDefault="00343FC1" w:rsidP="0026064F">
      <w:pPr>
        <w:pStyle w:val="ListParagraph"/>
        <w:numPr>
          <w:ilvl w:val="0"/>
          <w:numId w:val="29"/>
        </w:numPr>
        <w:spacing w:after="0" w:line="240" w:lineRule="auto"/>
        <w:rPr>
          <w:rFonts w:ascii="Arial" w:hAnsi="Arial" w:cs="Arial"/>
          <w:sz w:val="20"/>
          <w:szCs w:val="20"/>
        </w:rPr>
      </w:pPr>
      <w:r w:rsidRPr="0042602D">
        <w:rPr>
          <w:rFonts w:ascii="Arial" w:hAnsi="Arial" w:cs="Arial"/>
          <w:sz w:val="20"/>
          <w:szCs w:val="20"/>
        </w:rPr>
        <w:t>R</w:t>
      </w:r>
      <w:r w:rsidR="00EB216B" w:rsidRPr="0042602D">
        <w:rPr>
          <w:rFonts w:ascii="Arial" w:hAnsi="Arial" w:cs="Arial"/>
          <w:sz w:val="20"/>
          <w:szCs w:val="20"/>
        </w:rPr>
        <w:t xml:space="preserve">espondent certifies that if a Texas address is shown as the address of the </w:t>
      </w:r>
      <w:r w:rsidR="009B11E3">
        <w:rPr>
          <w:rFonts w:ascii="Arial" w:hAnsi="Arial" w:cs="Arial"/>
          <w:sz w:val="20"/>
          <w:szCs w:val="20"/>
        </w:rPr>
        <w:t>R</w:t>
      </w:r>
      <w:r w:rsidR="00EB216B" w:rsidRPr="0042602D">
        <w:rPr>
          <w:rFonts w:ascii="Arial" w:hAnsi="Arial" w:cs="Arial"/>
          <w:sz w:val="20"/>
          <w:szCs w:val="20"/>
        </w:rPr>
        <w:t xml:space="preserve">espondent, </w:t>
      </w:r>
      <w:r w:rsidR="009B11E3">
        <w:rPr>
          <w:rFonts w:ascii="Arial" w:hAnsi="Arial" w:cs="Arial"/>
          <w:sz w:val="20"/>
          <w:szCs w:val="20"/>
        </w:rPr>
        <w:t>R</w:t>
      </w:r>
      <w:r w:rsidR="00EB216B" w:rsidRPr="0042602D">
        <w:rPr>
          <w:rFonts w:ascii="Arial" w:hAnsi="Arial" w:cs="Arial"/>
          <w:sz w:val="20"/>
          <w:szCs w:val="20"/>
        </w:rPr>
        <w:t>espondent qualifies as a Texas Resident Bidder as defined in Texas Administrative Code, Title 34, Part 1, Chapter 20.</w:t>
      </w:r>
    </w:p>
    <w:p w:rsidR="00EB216B" w:rsidRPr="00A5011C" w:rsidRDefault="00EB216B" w:rsidP="0026064F">
      <w:pPr>
        <w:spacing w:after="0" w:line="240" w:lineRule="auto"/>
        <w:rPr>
          <w:rFonts w:ascii="Arial" w:hAnsi="Arial" w:cs="Arial"/>
          <w:sz w:val="20"/>
          <w:szCs w:val="20"/>
        </w:rPr>
      </w:pPr>
    </w:p>
    <w:p w:rsidR="00EB216B" w:rsidRPr="0042602D" w:rsidRDefault="00EB216B" w:rsidP="0026064F">
      <w:pPr>
        <w:pStyle w:val="ListParagraph"/>
        <w:numPr>
          <w:ilvl w:val="0"/>
          <w:numId w:val="29"/>
        </w:numPr>
        <w:spacing w:after="0" w:line="240" w:lineRule="auto"/>
        <w:rPr>
          <w:rFonts w:ascii="Arial" w:hAnsi="Arial" w:cs="Arial"/>
          <w:sz w:val="20"/>
          <w:szCs w:val="20"/>
        </w:rPr>
      </w:pPr>
      <w:r w:rsidRPr="0042602D">
        <w:rPr>
          <w:rFonts w:ascii="Arial" w:hAnsi="Arial" w:cs="Arial"/>
          <w:sz w:val="20"/>
          <w:szCs w:val="20"/>
        </w:rPr>
        <w:t>Under Section 2155.004, Government Code, the vendor certifies that the individual or</w:t>
      </w:r>
      <w:r w:rsidR="009170BC" w:rsidRPr="0042602D">
        <w:rPr>
          <w:rFonts w:ascii="Arial" w:hAnsi="Arial" w:cs="Arial"/>
          <w:sz w:val="20"/>
          <w:szCs w:val="20"/>
        </w:rPr>
        <w:t xml:space="preserve"> business entity named in this submittal</w:t>
      </w:r>
      <w:r w:rsidRPr="0042602D">
        <w:rPr>
          <w:rFonts w:ascii="Arial" w:hAnsi="Arial" w:cs="Arial"/>
          <w:sz w:val="20"/>
          <w:szCs w:val="20"/>
        </w:rPr>
        <w:t xml:space="preserve"> or </w:t>
      </w:r>
      <w:r w:rsidR="009B11E3">
        <w:rPr>
          <w:rFonts w:ascii="Arial" w:hAnsi="Arial" w:cs="Arial"/>
          <w:sz w:val="20"/>
          <w:szCs w:val="20"/>
        </w:rPr>
        <w:t>C</w:t>
      </w:r>
      <w:r w:rsidRPr="0042602D">
        <w:rPr>
          <w:rFonts w:ascii="Arial" w:hAnsi="Arial" w:cs="Arial"/>
          <w:sz w:val="20"/>
          <w:szCs w:val="20"/>
        </w:rPr>
        <w:t xml:space="preserve">ontract is not ineligible to receive the specified </w:t>
      </w:r>
      <w:r w:rsidR="009B11E3">
        <w:rPr>
          <w:rFonts w:ascii="Arial" w:hAnsi="Arial" w:cs="Arial"/>
          <w:sz w:val="20"/>
          <w:szCs w:val="20"/>
        </w:rPr>
        <w:t>C</w:t>
      </w:r>
      <w:r w:rsidRPr="0042602D">
        <w:rPr>
          <w:rFonts w:ascii="Arial" w:hAnsi="Arial" w:cs="Arial"/>
          <w:sz w:val="20"/>
          <w:szCs w:val="20"/>
        </w:rPr>
        <w:t xml:space="preserve">ontract and acknowledges that this </w:t>
      </w:r>
      <w:r w:rsidR="009B11E3">
        <w:rPr>
          <w:rFonts w:ascii="Arial" w:hAnsi="Arial" w:cs="Arial"/>
          <w:sz w:val="20"/>
          <w:szCs w:val="20"/>
        </w:rPr>
        <w:t>C</w:t>
      </w:r>
      <w:r w:rsidRPr="0042602D">
        <w:rPr>
          <w:rFonts w:ascii="Arial" w:hAnsi="Arial" w:cs="Arial"/>
          <w:sz w:val="20"/>
          <w:szCs w:val="20"/>
        </w:rPr>
        <w:t xml:space="preserve">ontract may be </w:t>
      </w:r>
      <w:proofErr w:type="gramStart"/>
      <w:r w:rsidRPr="0042602D">
        <w:rPr>
          <w:rFonts w:ascii="Arial" w:hAnsi="Arial" w:cs="Arial"/>
          <w:sz w:val="20"/>
          <w:szCs w:val="20"/>
        </w:rPr>
        <w:t>terminated</w:t>
      </w:r>
      <w:proofErr w:type="gramEnd"/>
      <w:r w:rsidRPr="0042602D">
        <w:rPr>
          <w:rFonts w:ascii="Arial" w:hAnsi="Arial" w:cs="Arial"/>
          <w:sz w:val="20"/>
          <w:szCs w:val="20"/>
        </w:rPr>
        <w:t xml:space="preserve"> and payment withheld if this certification is inaccurate.  </w:t>
      </w:r>
    </w:p>
    <w:p w:rsidR="00D16C31" w:rsidRDefault="00D16C31" w:rsidP="0026064F">
      <w:pPr>
        <w:spacing w:after="0" w:line="240" w:lineRule="auto"/>
        <w:rPr>
          <w:rFonts w:ascii="Arial" w:hAnsi="Arial" w:cs="Arial"/>
          <w:sz w:val="20"/>
          <w:szCs w:val="20"/>
        </w:rPr>
      </w:pPr>
    </w:p>
    <w:p w:rsidR="00D16C31" w:rsidRPr="00D16C31" w:rsidRDefault="00D16C31" w:rsidP="0026064F">
      <w:pPr>
        <w:pStyle w:val="PlainText"/>
        <w:numPr>
          <w:ilvl w:val="0"/>
          <w:numId w:val="29"/>
        </w:numPr>
        <w:rPr>
          <w:rFonts w:ascii="Arial" w:hAnsi="Arial" w:cs="Arial"/>
          <w:sz w:val="20"/>
          <w:szCs w:val="20"/>
        </w:rPr>
      </w:pPr>
      <w:r w:rsidRPr="00D16C31">
        <w:rPr>
          <w:rFonts w:ascii="Arial" w:hAnsi="Arial" w:cs="Arial"/>
          <w:sz w:val="20"/>
          <w:szCs w:val="20"/>
        </w:rPr>
        <w:t xml:space="preserve">Pursuant to Texas Government code, Title 10, Subtitle D, Section 2155.004(a), the </w:t>
      </w:r>
      <w:r w:rsidR="009B11E3">
        <w:rPr>
          <w:rFonts w:ascii="Arial" w:hAnsi="Arial" w:cs="Arial"/>
          <w:sz w:val="20"/>
          <w:szCs w:val="20"/>
        </w:rPr>
        <w:t>R</w:t>
      </w:r>
      <w:r w:rsidR="005B06D7">
        <w:rPr>
          <w:rFonts w:ascii="Arial" w:hAnsi="Arial" w:cs="Arial"/>
          <w:sz w:val="20"/>
          <w:szCs w:val="20"/>
        </w:rPr>
        <w:t>espondent</w:t>
      </w:r>
      <w:r w:rsidRPr="00D16C31">
        <w:rPr>
          <w:rFonts w:ascii="Arial" w:hAnsi="Arial" w:cs="Arial"/>
          <w:sz w:val="20"/>
          <w:szCs w:val="20"/>
        </w:rPr>
        <w:t xml:space="preserve"> has not received compensation for participation in the preparation of specifications for this solicitation.</w:t>
      </w:r>
    </w:p>
    <w:p w:rsidR="00EB216B" w:rsidRPr="00A5011C" w:rsidRDefault="00EB216B" w:rsidP="0026064F">
      <w:pPr>
        <w:spacing w:after="0" w:line="240" w:lineRule="auto"/>
        <w:rPr>
          <w:rFonts w:ascii="Arial" w:hAnsi="Arial" w:cs="Arial"/>
          <w:sz w:val="20"/>
          <w:szCs w:val="20"/>
        </w:rPr>
      </w:pPr>
    </w:p>
    <w:p w:rsidR="00EB216B" w:rsidRPr="0042602D" w:rsidRDefault="00EB216B" w:rsidP="0026064F">
      <w:pPr>
        <w:pStyle w:val="ListParagraph"/>
        <w:numPr>
          <w:ilvl w:val="0"/>
          <w:numId w:val="29"/>
        </w:numPr>
        <w:spacing w:after="0" w:line="240" w:lineRule="auto"/>
        <w:rPr>
          <w:rFonts w:ascii="Arial" w:hAnsi="Arial" w:cs="Arial"/>
          <w:sz w:val="20"/>
          <w:szCs w:val="20"/>
        </w:rPr>
      </w:pPr>
      <w:r w:rsidRPr="0042602D">
        <w:rPr>
          <w:rFonts w:ascii="Arial" w:hAnsi="Arial" w:cs="Arial"/>
          <w:sz w:val="20"/>
          <w:szCs w:val="20"/>
        </w:rPr>
        <w:t xml:space="preserve">Respondent </w:t>
      </w:r>
      <w:proofErr w:type="gramStart"/>
      <w:r w:rsidRPr="0042602D">
        <w:rPr>
          <w:rFonts w:ascii="Arial" w:hAnsi="Arial" w:cs="Arial"/>
          <w:sz w:val="20"/>
          <w:szCs w:val="20"/>
        </w:rPr>
        <w:t>is in compliance with</w:t>
      </w:r>
      <w:proofErr w:type="gramEnd"/>
      <w:r w:rsidRPr="0042602D">
        <w:rPr>
          <w:rFonts w:ascii="Arial" w:hAnsi="Arial" w:cs="Arial"/>
          <w:sz w:val="20"/>
          <w:szCs w:val="20"/>
        </w:rPr>
        <w:t xml:space="preserve"> TGC, Title 6, §669.003, relating to contracting with an executive of a state agency.  If Section §669.003 applies, </w:t>
      </w:r>
      <w:r w:rsidR="009B11E3">
        <w:rPr>
          <w:rFonts w:ascii="Arial" w:hAnsi="Arial" w:cs="Arial"/>
          <w:sz w:val="20"/>
          <w:szCs w:val="20"/>
        </w:rPr>
        <w:t>R</w:t>
      </w:r>
      <w:r w:rsidRPr="0042602D">
        <w:rPr>
          <w:rFonts w:ascii="Arial" w:hAnsi="Arial" w:cs="Arial"/>
          <w:sz w:val="20"/>
          <w:szCs w:val="20"/>
        </w:rPr>
        <w:t>espondent shall provide the following information as an attachment to this response</w:t>
      </w:r>
      <w:r w:rsidR="00A5011C" w:rsidRPr="0042602D">
        <w:rPr>
          <w:rFonts w:ascii="Arial" w:hAnsi="Arial" w:cs="Arial"/>
          <w:sz w:val="20"/>
          <w:szCs w:val="20"/>
        </w:rPr>
        <w:t xml:space="preserve">: </w:t>
      </w:r>
      <w:r w:rsidRPr="0042602D">
        <w:rPr>
          <w:rFonts w:ascii="Arial" w:hAnsi="Arial" w:cs="Arial"/>
          <w:sz w:val="20"/>
          <w:szCs w:val="20"/>
        </w:rPr>
        <w:t xml:space="preserve">Name of former executive, name of state agency, date of separation from state agency, position with </w:t>
      </w:r>
      <w:r w:rsidR="009B11E3">
        <w:rPr>
          <w:rFonts w:ascii="Arial" w:hAnsi="Arial" w:cs="Arial"/>
          <w:sz w:val="20"/>
          <w:szCs w:val="20"/>
        </w:rPr>
        <w:t>R</w:t>
      </w:r>
      <w:r w:rsidRPr="0042602D">
        <w:rPr>
          <w:rFonts w:ascii="Arial" w:hAnsi="Arial" w:cs="Arial"/>
          <w:sz w:val="20"/>
          <w:szCs w:val="20"/>
        </w:rPr>
        <w:t xml:space="preserve">espondent, and date of employment with </w:t>
      </w:r>
      <w:r w:rsidR="009B11E3">
        <w:rPr>
          <w:rFonts w:ascii="Arial" w:hAnsi="Arial" w:cs="Arial"/>
          <w:sz w:val="20"/>
          <w:szCs w:val="20"/>
        </w:rPr>
        <w:t>R</w:t>
      </w:r>
      <w:r w:rsidRPr="0042602D">
        <w:rPr>
          <w:rFonts w:ascii="Arial" w:hAnsi="Arial" w:cs="Arial"/>
          <w:sz w:val="20"/>
          <w:szCs w:val="20"/>
        </w:rPr>
        <w:t>espondent.</w:t>
      </w:r>
    </w:p>
    <w:p w:rsidR="00EB216B" w:rsidRPr="00A5011C" w:rsidRDefault="00EB216B" w:rsidP="0026064F">
      <w:pPr>
        <w:spacing w:after="0" w:line="240" w:lineRule="auto"/>
        <w:rPr>
          <w:rFonts w:ascii="Arial" w:hAnsi="Arial" w:cs="Arial"/>
          <w:sz w:val="20"/>
          <w:szCs w:val="20"/>
        </w:rPr>
      </w:pPr>
    </w:p>
    <w:p w:rsidR="00EB216B" w:rsidRPr="0042602D" w:rsidRDefault="00EB216B" w:rsidP="0026064F">
      <w:pPr>
        <w:pStyle w:val="ListParagraph"/>
        <w:numPr>
          <w:ilvl w:val="0"/>
          <w:numId w:val="29"/>
        </w:numPr>
        <w:spacing w:after="0" w:line="240" w:lineRule="auto"/>
        <w:rPr>
          <w:rFonts w:ascii="Arial" w:hAnsi="Arial" w:cs="Arial"/>
          <w:sz w:val="20"/>
          <w:szCs w:val="20"/>
        </w:rPr>
      </w:pPr>
      <w:r w:rsidRPr="0042602D">
        <w:rPr>
          <w:rFonts w:ascii="Arial" w:hAnsi="Arial" w:cs="Arial"/>
          <w:sz w:val="20"/>
          <w:szCs w:val="20"/>
        </w:rPr>
        <w:t>Respondent agrees that any payments due under any contract arising from this Submittal will be applied towards any debt, including but not limited to delinquent taxes and child support that</w:t>
      </w:r>
      <w:r w:rsidR="00C043AA" w:rsidRPr="0042602D">
        <w:rPr>
          <w:rFonts w:ascii="Arial" w:hAnsi="Arial" w:cs="Arial"/>
          <w:sz w:val="20"/>
          <w:szCs w:val="20"/>
        </w:rPr>
        <w:t xml:space="preserve"> is owed to the State of Texas.</w:t>
      </w:r>
    </w:p>
    <w:p w:rsidR="00EB216B" w:rsidRPr="00A5011C" w:rsidRDefault="00EB216B" w:rsidP="0026064F">
      <w:pPr>
        <w:spacing w:after="0" w:line="240" w:lineRule="auto"/>
        <w:rPr>
          <w:rFonts w:ascii="Arial" w:hAnsi="Arial" w:cs="Arial"/>
          <w:sz w:val="20"/>
          <w:szCs w:val="20"/>
        </w:rPr>
      </w:pPr>
    </w:p>
    <w:p w:rsidR="00EB216B" w:rsidRPr="0042602D" w:rsidRDefault="00666C90" w:rsidP="0026064F">
      <w:pPr>
        <w:pStyle w:val="ListParagraph"/>
        <w:numPr>
          <w:ilvl w:val="0"/>
          <w:numId w:val="29"/>
        </w:numPr>
        <w:spacing w:after="0" w:line="240" w:lineRule="auto"/>
        <w:rPr>
          <w:rFonts w:ascii="Arial" w:hAnsi="Arial" w:cs="Arial"/>
          <w:sz w:val="20"/>
          <w:szCs w:val="20"/>
        </w:rPr>
      </w:pPr>
      <w:r w:rsidRPr="0042602D">
        <w:rPr>
          <w:rFonts w:ascii="Arial" w:hAnsi="Arial" w:cs="Arial"/>
          <w:sz w:val="20"/>
          <w:szCs w:val="20"/>
          <w:u w:val="single"/>
        </w:rPr>
        <w:t>System for Award Management (SAM)</w:t>
      </w:r>
      <w:r w:rsidRPr="0042602D">
        <w:rPr>
          <w:rFonts w:ascii="Arial" w:hAnsi="Arial" w:cs="Arial"/>
          <w:sz w:val="20"/>
          <w:szCs w:val="20"/>
        </w:rPr>
        <w:t xml:space="preserve">: </w:t>
      </w:r>
      <w:r w:rsidR="0042602D" w:rsidRPr="0042602D">
        <w:rPr>
          <w:rFonts w:ascii="Arial" w:hAnsi="Arial" w:cs="Arial"/>
          <w:sz w:val="20"/>
          <w:szCs w:val="20"/>
        </w:rPr>
        <w:t xml:space="preserve"> </w:t>
      </w:r>
      <w:r w:rsidRPr="0042602D">
        <w:rPr>
          <w:rFonts w:ascii="Arial" w:hAnsi="Arial" w:cs="Arial"/>
          <w:sz w:val="20"/>
          <w:szCs w:val="20"/>
        </w:rPr>
        <w:t xml:space="preserve">Prior to awarding state funds for goods and/or services rendered, the State of Texas will conduct a required search of your firm using the Federal System for Award Management (SAM). This is a Federal </w:t>
      </w:r>
      <w:proofErr w:type="gramStart"/>
      <w:r w:rsidRPr="0042602D">
        <w:rPr>
          <w:rFonts w:ascii="Arial" w:hAnsi="Arial" w:cs="Arial"/>
          <w:sz w:val="20"/>
          <w:szCs w:val="20"/>
        </w:rPr>
        <w:t>government maintained</w:t>
      </w:r>
      <w:proofErr w:type="gramEnd"/>
      <w:r w:rsidRPr="0042602D">
        <w:rPr>
          <w:rFonts w:ascii="Arial" w:hAnsi="Arial" w:cs="Arial"/>
          <w:sz w:val="20"/>
          <w:szCs w:val="20"/>
        </w:rPr>
        <w:t xml:space="preserve"> database that record and track organizations either known to or suspected of contributing to terrorist organizations. No state funds may be paid to an individual or firm whose name appears on this list. TFC reserves the right, in its sole discretion, to deny and/or exclude any individual or firm from an award whose name appears on this list.</w:t>
      </w:r>
      <w:r w:rsidR="00EB216B" w:rsidRPr="0042602D">
        <w:rPr>
          <w:rFonts w:ascii="Arial" w:hAnsi="Arial" w:cs="Arial"/>
          <w:sz w:val="20"/>
          <w:szCs w:val="20"/>
        </w:rPr>
        <w:t xml:space="preserve">  </w:t>
      </w:r>
    </w:p>
    <w:p w:rsidR="00EB216B" w:rsidRPr="00A5011C" w:rsidRDefault="00EB216B" w:rsidP="0026064F">
      <w:pPr>
        <w:spacing w:after="0" w:line="240" w:lineRule="auto"/>
        <w:rPr>
          <w:rFonts w:ascii="Arial" w:hAnsi="Arial" w:cs="Arial"/>
          <w:sz w:val="20"/>
          <w:szCs w:val="20"/>
        </w:rPr>
      </w:pPr>
    </w:p>
    <w:p w:rsidR="00102A6D" w:rsidRPr="0042602D" w:rsidRDefault="00EB216B" w:rsidP="0026064F">
      <w:pPr>
        <w:pStyle w:val="ListParagraph"/>
        <w:numPr>
          <w:ilvl w:val="0"/>
          <w:numId w:val="29"/>
        </w:numPr>
        <w:spacing w:after="0" w:line="240" w:lineRule="auto"/>
        <w:rPr>
          <w:rFonts w:ascii="Arial" w:hAnsi="Arial" w:cs="Arial"/>
          <w:sz w:val="20"/>
          <w:szCs w:val="20"/>
        </w:rPr>
      </w:pPr>
      <w:r w:rsidRPr="0042602D">
        <w:rPr>
          <w:rFonts w:ascii="Arial" w:hAnsi="Arial" w:cs="Arial"/>
          <w:sz w:val="20"/>
          <w:szCs w:val="20"/>
          <w:u w:val="single"/>
        </w:rPr>
        <w:t>Texas Family Code Compliance Requirement</w:t>
      </w:r>
      <w:r w:rsidRPr="0042602D">
        <w:rPr>
          <w:rFonts w:ascii="Arial" w:hAnsi="Arial" w:cs="Arial"/>
          <w:sz w:val="20"/>
          <w:szCs w:val="20"/>
        </w:rPr>
        <w:t>:</w:t>
      </w:r>
      <w:r w:rsidR="0042602D" w:rsidRPr="0042602D">
        <w:rPr>
          <w:rFonts w:ascii="Arial" w:hAnsi="Arial" w:cs="Arial"/>
          <w:sz w:val="20"/>
          <w:szCs w:val="20"/>
        </w:rPr>
        <w:t xml:space="preserve">  </w:t>
      </w:r>
      <w:r w:rsidRPr="0042602D">
        <w:rPr>
          <w:rFonts w:ascii="Arial" w:hAnsi="Arial" w:cs="Arial"/>
          <w:sz w:val="20"/>
          <w:szCs w:val="20"/>
        </w:rPr>
        <w:t xml:space="preserve">Under TGC, Title 5, Subtitle D, Section 231.006, Family Code (relating to child support), the individual or business entity named in this solicitation is eligible to receive the specified payment and acknowledges that this </w:t>
      </w:r>
      <w:r w:rsidR="009B11E3">
        <w:rPr>
          <w:rFonts w:ascii="Arial" w:hAnsi="Arial" w:cs="Arial"/>
          <w:sz w:val="20"/>
          <w:szCs w:val="20"/>
        </w:rPr>
        <w:t>C</w:t>
      </w:r>
      <w:r w:rsidRPr="0042602D">
        <w:rPr>
          <w:rFonts w:ascii="Arial" w:hAnsi="Arial" w:cs="Arial"/>
          <w:sz w:val="20"/>
          <w:szCs w:val="20"/>
        </w:rPr>
        <w:t xml:space="preserve">ontract may be </w:t>
      </w:r>
      <w:proofErr w:type="gramStart"/>
      <w:r w:rsidRPr="0042602D">
        <w:rPr>
          <w:rFonts w:ascii="Arial" w:hAnsi="Arial" w:cs="Arial"/>
          <w:sz w:val="20"/>
          <w:szCs w:val="20"/>
        </w:rPr>
        <w:lastRenderedPageBreak/>
        <w:t>terminated</w:t>
      </w:r>
      <w:proofErr w:type="gramEnd"/>
      <w:r w:rsidRPr="0042602D">
        <w:rPr>
          <w:rFonts w:ascii="Arial" w:hAnsi="Arial" w:cs="Arial"/>
          <w:sz w:val="20"/>
          <w:szCs w:val="20"/>
        </w:rPr>
        <w:t xml:space="preserve"> and payment withheld if this certification is inaccurate.  The response includes the names of each person with a minimum of twenty-five percent (25%) ownership of the business entity submitting the response.  Respondent shall provide the name(s) below. Upon award, </w:t>
      </w:r>
      <w:r w:rsidR="009B11E3">
        <w:rPr>
          <w:rFonts w:ascii="Arial" w:hAnsi="Arial" w:cs="Arial"/>
          <w:sz w:val="20"/>
          <w:szCs w:val="20"/>
        </w:rPr>
        <w:t>R</w:t>
      </w:r>
      <w:r w:rsidRPr="0042602D">
        <w:rPr>
          <w:rFonts w:ascii="Arial" w:hAnsi="Arial" w:cs="Arial"/>
          <w:sz w:val="20"/>
          <w:szCs w:val="20"/>
        </w:rPr>
        <w:t>espondent shall provide TFC Procurement the Social Security number(s) of the individual(s) listed below.</w:t>
      </w:r>
    </w:p>
    <w:p w:rsidR="00EB216B" w:rsidRPr="00A5011C" w:rsidRDefault="00EB216B" w:rsidP="00EB216B">
      <w:pPr>
        <w:spacing w:after="0" w:line="240" w:lineRule="auto"/>
        <w:rPr>
          <w:rFonts w:ascii="Arial" w:hAnsi="Arial" w:cs="Arial"/>
          <w:sz w:val="20"/>
          <w:szCs w:val="20"/>
        </w:rPr>
      </w:pPr>
      <w:r w:rsidRPr="00A5011C">
        <w:rPr>
          <w:rFonts w:ascii="Arial" w:hAnsi="Arial" w:cs="Arial"/>
          <w:sz w:val="20"/>
          <w:szCs w:val="20"/>
        </w:rPr>
        <w:t xml:space="preserve">   </w:t>
      </w:r>
    </w:p>
    <w:p w:rsidR="00EB216B" w:rsidRPr="00A5011C" w:rsidRDefault="00EB216B" w:rsidP="00A5011C">
      <w:pPr>
        <w:spacing w:after="0" w:line="240" w:lineRule="auto"/>
        <w:jc w:val="center"/>
        <w:rPr>
          <w:rFonts w:ascii="Arial" w:hAnsi="Arial" w:cs="Arial"/>
          <w:sz w:val="20"/>
          <w:szCs w:val="20"/>
        </w:rPr>
      </w:pPr>
      <w:r w:rsidRPr="00A5011C">
        <w:rPr>
          <w:rFonts w:ascii="Arial" w:hAnsi="Arial" w:cs="Arial"/>
          <w:sz w:val="20"/>
          <w:szCs w:val="20"/>
        </w:rPr>
        <w:t>Firm Owner(s), Partners, Sole Proprietors, Share Holder(s)</w:t>
      </w:r>
    </w:p>
    <w:p w:rsidR="00EB216B" w:rsidRPr="00A5011C" w:rsidRDefault="00EB216B" w:rsidP="00A5011C">
      <w:pPr>
        <w:spacing w:after="0" w:line="240" w:lineRule="auto"/>
        <w:jc w:val="center"/>
        <w:rPr>
          <w:rFonts w:ascii="Arial" w:hAnsi="Arial" w:cs="Arial"/>
          <w:sz w:val="20"/>
          <w:szCs w:val="20"/>
        </w:rPr>
      </w:pPr>
      <w:r w:rsidRPr="00A5011C">
        <w:rPr>
          <w:rFonts w:ascii="Arial" w:hAnsi="Arial" w:cs="Arial"/>
          <w:sz w:val="20"/>
          <w:szCs w:val="20"/>
        </w:rPr>
        <w:t>of twenty-five percent (25%) interest:</w:t>
      </w:r>
    </w:p>
    <w:p w:rsidR="00EB216B" w:rsidRPr="00A5011C" w:rsidRDefault="00EB216B" w:rsidP="00EB216B">
      <w:pPr>
        <w:spacing w:after="0" w:line="240" w:lineRule="auto"/>
        <w:rPr>
          <w:rFonts w:ascii="Arial" w:hAnsi="Arial" w:cs="Arial"/>
          <w:sz w:val="20"/>
          <w:szCs w:val="20"/>
        </w:rPr>
      </w:pPr>
    </w:p>
    <w:tbl>
      <w:tblPr>
        <w:tblW w:w="0" w:type="auto"/>
        <w:tblLook w:val="04A0" w:firstRow="1" w:lastRow="0" w:firstColumn="1" w:lastColumn="0" w:noHBand="0" w:noVBand="1"/>
      </w:tblPr>
      <w:tblGrid>
        <w:gridCol w:w="915"/>
        <w:gridCol w:w="3765"/>
        <w:gridCol w:w="897"/>
        <w:gridCol w:w="3783"/>
      </w:tblGrid>
      <w:tr w:rsidR="0006773C" w:rsidRPr="00591370" w:rsidTr="0042602D">
        <w:trPr>
          <w:trHeight w:val="432"/>
        </w:trPr>
        <w:tc>
          <w:tcPr>
            <w:tcW w:w="915" w:type="dxa"/>
            <w:vAlign w:val="bottom"/>
          </w:tcPr>
          <w:p w:rsidR="0006773C" w:rsidRPr="00591370" w:rsidRDefault="0006773C" w:rsidP="00591370">
            <w:pPr>
              <w:spacing w:after="0" w:line="240" w:lineRule="auto"/>
              <w:jc w:val="center"/>
              <w:rPr>
                <w:rFonts w:ascii="Arial" w:hAnsi="Arial" w:cs="Arial"/>
                <w:sz w:val="20"/>
                <w:szCs w:val="20"/>
              </w:rPr>
            </w:pPr>
            <w:r w:rsidRPr="00591370">
              <w:rPr>
                <w:rFonts w:ascii="Arial" w:hAnsi="Arial" w:cs="Arial"/>
                <w:sz w:val="20"/>
                <w:szCs w:val="20"/>
              </w:rPr>
              <w:t>Name:</w:t>
            </w:r>
          </w:p>
        </w:tc>
        <w:tc>
          <w:tcPr>
            <w:tcW w:w="3765" w:type="dxa"/>
            <w:tcBorders>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c>
          <w:tcPr>
            <w:tcW w:w="897" w:type="dxa"/>
            <w:vAlign w:val="bottom"/>
          </w:tcPr>
          <w:p w:rsidR="0006773C" w:rsidRPr="00591370" w:rsidRDefault="0042602D" w:rsidP="00591370">
            <w:pPr>
              <w:spacing w:after="0" w:line="240" w:lineRule="auto"/>
              <w:jc w:val="center"/>
              <w:rPr>
                <w:rFonts w:ascii="Arial" w:hAnsi="Arial" w:cs="Arial"/>
                <w:sz w:val="20"/>
                <w:szCs w:val="20"/>
              </w:rPr>
            </w:pPr>
            <w:r>
              <w:rPr>
                <w:rFonts w:ascii="Arial" w:hAnsi="Arial" w:cs="Arial"/>
                <w:sz w:val="20"/>
                <w:szCs w:val="20"/>
              </w:rPr>
              <w:t>Name:</w:t>
            </w:r>
          </w:p>
        </w:tc>
        <w:tc>
          <w:tcPr>
            <w:tcW w:w="3783" w:type="dxa"/>
            <w:tcBorders>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r>
      <w:tr w:rsidR="0006773C" w:rsidRPr="00591370" w:rsidTr="0042602D">
        <w:trPr>
          <w:trHeight w:val="432"/>
        </w:trPr>
        <w:tc>
          <w:tcPr>
            <w:tcW w:w="915" w:type="dxa"/>
            <w:vAlign w:val="bottom"/>
          </w:tcPr>
          <w:p w:rsidR="0006773C" w:rsidRPr="00591370" w:rsidRDefault="0006773C" w:rsidP="00591370">
            <w:pPr>
              <w:spacing w:after="0" w:line="240" w:lineRule="auto"/>
              <w:jc w:val="center"/>
              <w:rPr>
                <w:rFonts w:ascii="Arial" w:hAnsi="Arial" w:cs="Arial"/>
                <w:sz w:val="20"/>
                <w:szCs w:val="20"/>
              </w:rPr>
            </w:pPr>
            <w:r w:rsidRPr="00591370">
              <w:rPr>
                <w:rFonts w:ascii="Arial" w:hAnsi="Arial" w:cs="Arial"/>
                <w:sz w:val="20"/>
                <w:szCs w:val="20"/>
              </w:rPr>
              <w:t>Name:</w:t>
            </w:r>
          </w:p>
        </w:tc>
        <w:tc>
          <w:tcPr>
            <w:tcW w:w="3765" w:type="dxa"/>
            <w:tcBorders>
              <w:top w:val="single" w:sz="4" w:space="0" w:color="auto"/>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c>
          <w:tcPr>
            <w:tcW w:w="897" w:type="dxa"/>
            <w:vAlign w:val="bottom"/>
          </w:tcPr>
          <w:p w:rsidR="0006773C" w:rsidRPr="00591370" w:rsidRDefault="0042602D" w:rsidP="00591370">
            <w:pPr>
              <w:spacing w:after="0" w:line="240" w:lineRule="auto"/>
              <w:jc w:val="center"/>
              <w:rPr>
                <w:rFonts w:ascii="Arial" w:hAnsi="Arial" w:cs="Arial"/>
                <w:sz w:val="20"/>
                <w:szCs w:val="20"/>
              </w:rPr>
            </w:pPr>
            <w:r>
              <w:rPr>
                <w:rFonts w:ascii="Arial" w:hAnsi="Arial" w:cs="Arial"/>
                <w:sz w:val="20"/>
                <w:szCs w:val="20"/>
              </w:rPr>
              <w:t>Name:</w:t>
            </w:r>
          </w:p>
        </w:tc>
        <w:tc>
          <w:tcPr>
            <w:tcW w:w="3783" w:type="dxa"/>
            <w:tcBorders>
              <w:top w:val="single" w:sz="4" w:space="0" w:color="auto"/>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r>
    </w:tbl>
    <w:p w:rsidR="00EB216B" w:rsidRPr="00A5011C" w:rsidRDefault="00EB216B" w:rsidP="00EB216B">
      <w:pPr>
        <w:spacing w:after="0" w:line="240" w:lineRule="auto"/>
        <w:rPr>
          <w:rFonts w:ascii="Arial" w:hAnsi="Arial" w:cs="Arial"/>
          <w:sz w:val="20"/>
          <w:szCs w:val="20"/>
        </w:rPr>
      </w:pPr>
      <w:r w:rsidRPr="00A5011C">
        <w:rPr>
          <w:rFonts w:ascii="Arial" w:hAnsi="Arial" w:cs="Arial"/>
          <w:sz w:val="20"/>
          <w:szCs w:val="20"/>
        </w:rPr>
        <w:t xml:space="preserve"> </w:t>
      </w:r>
    </w:p>
    <w:p w:rsidR="00EB216B" w:rsidRPr="00A5011C" w:rsidRDefault="00EB216B" w:rsidP="0026064F">
      <w:pPr>
        <w:spacing w:after="0" w:line="240" w:lineRule="auto"/>
        <w:rPr>
          <w:rFonts w:ascii="Arial" w:hAnsi="Arial" w:cs="Arial"/>
          <w:sz w:val="20"/>
          <w:szCs w:val="20"/>
        </w:rPr>
      </w:pPr>
      <w:r w:rsidRPr="00A5011C">
        <w:rPr>
          <w:rFonts w:ascii="Arial" w:hAnsi="Arial" w:cs="Arial"/>
          <w:sz w:val="20"/>
          <w:szCs w:val="20"/>
        </w:rPr>
        <w:t xml:space="preserve">Respondent represents and warrants that the individual signing this Execution of Submittal is authorized to sign </w:t>
      </w:r>
      <w:r w:rsidR="009B11E3">
        <w:rPr>
          <w:rFonts w:ascii="Arial" w:hAnsi="Arial" w:cs="Arial"/>
          <w:sz w:val="20"/>
          <w:szCs w:val="20"/>
        </w:rPr>
        <w:t>this document on behalf of the Respondent and to bind the R</w:t>
      </w:r>
      <w:r w:rsidRPr="00A5011C">
        <w:rPr>
          <w:rFonts w:ascii="Arial" w:hAnsi="Arial" w:cs="Arial"/>
          <w:sz w:val="20"/>
          <w:szCs w:val="20"/>
        </w:rPr>
        <w:t>espondent under any contract resulting from this submittal.</w:t>
      </w:r>
    </w:p>
    <w:p w:rsidR="00EB216B" w:rsidRPr="00A5011C" w:rsidRDefault="00EB216B" w:rsidP="00EB216B">
      <w:pPr>
        <w:spacing w:after="0" w:line="240" w:lineRule="auto"/>
        <w:rPr>
          <w:rFonts w:ascii="Arial" w:hAnsi="Arial" w:cs="Arial"/>
          <w:sz w:val="20"/>
          <w:szCs w:val="20"/>
        </w:rPr>
      </w:pPr>
      <w:r w:rsidRPr="00A5011C">
        <w:rPr>
          <w:rFonts w:ascii="Arial" w:hAnsi="Arial" w:cs="Arial"/>
          <w:sz w:val="20"/>
          <w:szCs w:val="20"/>
        </w:rPr>
        <w:tab/>
      </w: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RESPONDENT (COMPANY): ___________________________________________________</w:t>
      </w:r>
    </w:p>
    <w:p w:rsidR="0006773C" w:rsidRPr="0006773C" w:rsidRDefault="0006773C"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SIGNATURE (INK): ___________________________________________________________</w:t>
      </w:r>
    </w:p>
    <w:p w:rsidR="0006773C" w:rsidRPr="0006773C" w:rsidRDefault="0006773C"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NAME (TYPED/PRINTED) 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TITLE: ______________________________________________________________________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DATE: ______________________________________________________________________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STREET: ____________________________________________________________________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CITY/STATE/ZIP</w:t>
      </w:r>
      <w:r w:rsidR="0026064F" w:rsidRPr="0006773C">
        <w:rPr>
          <w:rFonts w:ascii="Arial" w:hAnsi="Arial" w:cs="Arial"/>
          <w:b/>
          <w:sz w:val="20"/>
          <w:szCs w:val="20"/>
        </w:rPr>
        <w:t>: _</w:t>
      </w:r>
      <w:r w:rsidRPr="0006773C">
        <w:rPr>
          <w:rFonts w:ascii="Arial" w:hAnsi="Arial" w:cs="Arial"/>
          <w:b/>
          <w:sz w:val="20"/>
          <w:szCs w:val="20"/>
        </w:rPr>
        <w:t>_____________________________________________________________</w:t>
      </w:r>
      <w:r w:rsidRPr="0006773C">
        <w:rPr>
          <w:rFonts w:ascii="Arial" w:hAnsi="Arial" w:cs="Arial"/>
          <w:b/>
          <w:sz w:val="20"/>
          <w:szCs w:val="20"/>
        </w:rPr>
        <w:tab/>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TELEPHONE AND FACSIMILE NO.: 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TEXAS IDENTIFICATION NUMBER (TIN)*: _________________________________________</w:t>
      </w:r>
    </w:p>
    <w:p w:rsidR="00EB216B" w:rsidRPr="00A5011C" w:rsidRDefault="00EB216B" w:rsidP="00EB216B">
      <w:pPr>
        <w:spacing w:after="0" w:line="240" w:lineRule="auto"/>
        <w:rPr>
          <w:rFonts w:ascii="Arial" w:hAnsi="Arial" w:cs="Arial"/>
          <w:sz w:val="20"/>
          <w:szCs w:val="20"/>
        </w:rPr>
      </w:pPr>
    </w:p>
    <w:p w:rsidR="00EB216B" w:rsidRPr="00A5011C" w:rsidRDefault="00EB216B" w:rsidP="0026064F">
      <w:pPr>
        <w:spacing w:after="0" w:line="240" w:lineRule="auto"/>
        <w:rPr>
          <w:rFonts w:ascii="Arial" w:hAnsi="Arial" w:cs="Arial"/>
          <w:sz w:val="20"/>
          <w:szCs w:val="20"/>
        </w:rPr>
      </w:pPr>
      <w:r w:rsidRPr="00A5011C">
        <w:rPr>
          <w:rFonts w:ascii="Arial" w:hAnsi="Arial" w:cs="Arial"/>
          <w:sz w:val="20"/>
          <w:szCs w:val="20"/>
        </w:rPr>
        <w:t>*The Texas Identification Number i</w:t>
      </w:r>
      <w:r w:rsidR="0026064F">
        <w:rPr>
          <w:rFonts w:ascii="Arial" w:hAnsi="Arial" w:cs="Arial"/>
          <w:sz w:val="20"/>
          <w:szCs w:val="20"/>
        </w:rPr>
        <w:t>s</w:t>
      </w:r>
      <w:r w:rsidRPr="00A5011C">
        <w:rPr>
          <w:rFonts w:ascii="Arial" w:hAnsi="Arial" w:cs="Arial"/>
          <w:sz w:val="20"/>
          <w:szCs w:val="20"/>
        </w:rPr>
        <w:t xml:space="preserve"> the taxpayer number assigned and used by the Texas Comptroller of Public Accounts. Enter this number in the space provided above.  If this number is not known, complete the following:</w:t>
      </w:r>
    </w:p>
    <w:p w:rsidR="00EB216B" w:rsidRPr="00A5011C" w:rsidRDefault="00EB216B" w:rsidP="00A00B57">
      <w:pPr>
        <w:spacing w:after="0" w:line="240" w:lineRule="auto"/>
        <w:jc w:val="both"/>
        <w:rPr>
          <w:rFonts w:ascii="Arial" w:hAnsi="Arial" w:cs="Arial"/>
          <w:sz w:val="20"/>
          <w:szCs w:val="20"/>
        </w:rPr>
      </w:pPr>
    </w:p>
    <w:p w:rsidR="00EB216B" w:rsidRPr="00A5011C" w:rsidRDefault="00EB216B" w:rsidP="00A00B57">
      <w:pPr>
        <w:spacing w:after="0" w:line="240" w:lineRule="auto"/>
        <w:jc w:val="both"/>
        <w:rPr>
          <w:rFonts w:ascii="Arial" w:hAnsi="Arial" w:cs="Arial"/>
          <w:sz w:val="20"/>
          <w:szCs w:val="20"/>
        </w:rPr>
      </w:pPr>
      <w:r w:rsidRPr="00A5011C">
        <w:rPr>
          <w:rFonts w:ascii="Arial" w:hAnsi="Arial" w:cs="Arial"/>
          <w:sz w:val="20"/>
          <w:szCs w:val="20"/>
        </w:rPr>
        <w:t>Enter your Federal Employer’s Identification Number ________________________________________</w:t>
      </w:r>
    </w:p>
    <w:p w:rsidR="00EB216B" w:rsidRPr="00A5011C" w:rsidRDefault="00EB216B" w:rsidP="00EB216B">
      <w:pPr>
        <w:spacing w:after="0" w:line="240" w:lineRule="auto"/>
        <w:rPr>
          <w:rFonts w:ascii="Arial" w:hAnsi="Arial" w:cs="Arial"/>
          <w:sz w:val="20"/>
          <w:szCs w:val="20"/>
        </w:rPr>
      </w:pPr>
    </w:p>
    <w:p w:rsidR="007818CE" w:rsidRDefault="007818CE" w:rsidP="00EB216B">
      <w:pPr>
        <w:spacing w:after="0" w:line="240" w:lineRule="auto"/>
        <w:rPr>
          <w:rFonts w:ascii="Arial" w:hAnsi="Arial" w:cs="Arial"/>
        </w:rPr>
      </w:pPr>
    </w:p>
    <w:p w:rsidR="007818CE" w:rsidRPr="007818CE" w:rsidRDefault="007818CE" w:rsidP="007818CE">
      <w:pPr>
        <w:rPr>
          <w:rFonts w:ascii="Arial" w:hAnsi="Arial" w:cs="Arial"/>
        </w:rPr>
      </w:pPr>
    </w:p>
    <w:p w:rsidR="007818CE" w:rsidRPr="007818CE" w:rsidRDefault="007818CE" w:rsidP="007818CE">
      <w:pPr>
        <w:rPr>
          <w:rFonts w:ascii="Arial" w:hAnsi="Arial" w:cs="Arial"/>
        </w:rPr>
      </w:pPr>
    </w:p>
    <w:p w:rsidR="007818CE" w:rsidRDefault="007818CE" w:rsidP="007818CE">
      <w:pPr>
        <w:rPr>
          <w:rFonts w:ascii="Arial" w:hAnsi="Arial" w:cs="Arial"/>
        </w:rPr>
      </w:pPr>
    </w:p>
    <w:p w:rsidR="007818CE" w:rsidRDefault="007818CE" w:rsidP="007818CE">
      <w:pPr>
        <w:jc w:val="center"/>
        <w:rPr>
          <w:rFonts w:ascii="Arial" w:hAnsi="Arial" w:cs="Arial"/>
        </w:rPr>
      </w:pPr>
      <w:r w:rsidRPr="00F47241">
        <w:rPr>
          <w:rFonts w:ascii="Arial" w:hAnsi="Arial" w:cs="Arial"/>
          <w:b/>
        </w:rPr>
        <w:t>REMAINDER OF THIS PAGE INTENTIONALLY LEFT BLANK</w:t>
      </w:r>
    </w:p>
    <w:p w:rsidR="007818CE" w:rsidRDefault="007818CE" w:rsidP="007818CE">
      <w:pPr>
        <w:jc w:val="center"/>
        <w:rPr>
          <w:rFonts w:ascii="Arial" w:hAnsi="Arial" w:cs="Arial"/>
        </w:rPr>
      </w:pPr>
    </w:p>
    <w:p w:rsidR="007818CE" w:rsidRDefault="007818CE" w:rsidP="007818CE">
      <w:pPr>
        <w:rPr>
          <w:rFonts w:ascii="Arial" w:hAnsi="Arial" w:cs="Arial"/>
        </w:rPr>
      </w:pPr>
    </w:p>
    <w:p w:rsidR="0006773C" w:rsidRPr="007818CE" w:rsidRDefault="0006773C" w:rsidP="007818CE">
      <w:pPr>
        <w:rPr>
          <w:rFonts w:ascii="Arial" w:hAnsi="Arial" w:cs="Arial"/>
        </w:rPr>
        <w:sectPr w:rsidR="0006773C" w:rsidRPr="007818CE" w:rsidSect="00A5011C">
          <w:pgSz w:w="12240" w:h="15840"/>
          <w:pgMar w:top="1080" w:right="1440" w:bottom="1440" w:left="1440" w:header="90" w:footer="720" w:gutter="0"/>
          <w:cols w:space="720"/>
          <w:docGrid w:linePitch="360"/>
        </w:sectPr>
      </w:pPr>
    </w:p>
    <w:p w:rsidR="0006773C" w:rsidRPr="004327B9" w:rsidRDefault="00B74C21" w:rsidP="0006773C">
      <w:pPr>
        <w:spacing w:after="0" w:line="240" w:lineRule="auto"/>
        <w:jc w:val="center"/>
        <w:rPr>
          <w:rFonts w:ascii="Arial" w:hAnsi="Arial" w:cs="Arial"/>
          <w:b/>
          <w:u w:val="single"/>
        </w:rPr>
      </w:pPr>
      <w:r w:rsidRPr="004327B9">
        <w:rPr>
          <w:rFonts w:ascii="Arial" w:hAnsi="Arial" w:cs="Arial"/>
          <w:b/>
          <w:u w:val="single"/>
        </w:rPr>
        <w:lastRenderedPageBreak/>
        <w:t>ATTACHMENT</w:t>
      </w:r>
      <w:r w:rsidR="0006773C" w:rsidRPr="004327B9">
        <w:rPr>
          <w:rFonts w:ascii="Arial" w:hAnsi="Arial" w:cs="Arial"/>
          <w:b/>
          <w:u w:val="single"/>
        </w:rPr>
        <w:t xml:space="preserve"> </w:t>
      </w:r>
      <w:r w:rsidR="00227B89">
        <w:rPr>
          <w:rFonts w:ascii="Arial" w:hAnsi="Arial" w:cs="Arial"/>
          <w:b/>
          <w:u w:val="single"/>
        </w:rPr>
        <w:t>B</w:t>
      </w:r>
    </w:p>
    <w:p w:rsidR="004327B9" w:rsidRPr="004327B9" w:rsidRDefault="0006773C" w:rsidP="00974D97">
      <w:pPr>
        <w:spacing w:after="0" w:line="240" w:lineRule="auto"/>
        <w:jc w:val="center"/>
        <w:rPr>
          <w:rFonts w:ascii="Arial" w:hAnsi="Arial" w:cs="Arial"/>
        </w:rPr>
      </w:pPr>
      <w:r w:rsidRPr="004327B9">
        <w:rPr>
          <w:rFonts w:ascii="Arial" w:hAnsi="Arial" w:cs="Arial"/>
        </w:rPr>
        <w:t>A/E Q</w:t>
      </w:r>
      <w:r w:rsidR="009A7C59">
        <w:rPr>
          <w:rFonts w:ascii="Arial" w:hAnsi="Arial" w:cs="Arial"/>
        </w:rPr>
        <w:t>uestion</w:t>
      </w:r>
      <w:r w:rsidR="0048771D">
        <w:rPr>
          <w:rFonts w:ascii="Arial" w:hAnsi="Arial" w:cs="Arial"/>
        </w:rPr>
        <w:t>n</w:t>
      </w:r>
      <w:r w:rsidR="009A7C59">
        <w:rPr>
          <w:rFonts w:ascii="Arial" w:hAnsi="Arial" w:cs="Arial"/>
        </w:rPr>
        <w:t>aire</w:t>
      </w:r>
    </w:p>
    <w:p w:rsidR="004327B9" w:rsidRPr="004327B9" w:rsidRDefault="004327B9" w:rsidP="0006773C">
      <w:pPr>
        <w:spacing w:after="0" w:line="240" w:lineRule="auto"/>
        <w:jc w:val="center"/>
        <w:rPr>
          <w:rFonts w:ascii="Arial" w:hAnsi="Arial" w:cs="Arial"/>
        </w:rPr>
      </w:pPr>
      <w:r w:rsidRPr="004327B9">
        <w:rPr>
          <w:rFonts w:ascii="Arial" w:hAnsi="Arial" w:cs="Arial"/>
        </w:rPr>
        <w:t xml:space="preserve">The form can be obtained electronically at the TFC website: </w:t>
      </w:r>
      <w:hyperlink r:id="rId25" w:history="1">
        <w:r w:rsidRPr="004327B9">
          <w:rPr>
            <w:rStyle w:val="Hyperlink"/>
            <w:rFonts w:ascii="Arial" w:hAnsi="Arial" w:cs="Arial"/>
          </w:rPr>
          <w:t>http://www.tfc.state.tx.us/divisions/facilities/prog/construct/formsindex/</w:t>
        </w:r>
      </w:hyperlink>
    </w:p>
    <w:p w:rsidR="004327B9" w:rsidRDefault="004327B9" w:rsidP="0006773C">
      <w:pPr>
        <w:spacing w:after="0" w:line="240" w:lineRule="auto"/>
        <w:jc w:val="center"/>
        <w:rPr>
          <w:rFonts w:ascii="Arial" w:hAnsi="Arial" w:cs="Arial"/>
        </w:rPr>
      </w:pPr>
      <w:r w:rsidRPr="004327B9">
        <w:rPr>
          <w:rFonts w:ascii="Arial" w:hAnsi="Arial" w:cs="Arial"/>
        </w:rPr>
        <w:t>Document #</w:t>
      </w:r>
      <w:r w:rsidR="0042602D">
        <w:rPr>
          <w:rFonts w:ascii="Arial" w:hAnsi="Arial" w:cs="Arial"/>
        </w:rPr>
        <w:t>19</w:t>
      </w:r>
      <w:r w:rsidRPr="004327B9">
        <w:rPr>
          <w:rFonts w:ascii="Arial" w:hAnsi="Arial" w:cs="Arial"/>
        </w:rPr>
        <w:t>, Index of Forms.</w:t>
      </w:r>
    </w:p>
    <w:p w:rsidR="00227B89" w:rsidRDefault="00227B89" w:rsidP="0006773C">
      <w:pPr>
        <w:spacing w:after="0" w:line="240" w:lineRule="auto"/>
        <w:jc w:val="center"/>
        <w:rPr>
          <w:rFonts w:ascii="Arial" w:hAnsi="Arial" w:cs="Arial"/>
        </w:rPr>
      </w:pPr>
    </w:p>
    <w:p w:rsidR="00227B89" w:rsidRPr="00CB4DEE" w:rsidRDefault="00227B89" w:rsidP="00227B89">
      <w:pPr>
        <w:spacing w:after="0" w:line="240" w:lineRule="auto"/>
        <w:jc w:val="center"/>
        <w:rPr>
          <w:rFonts w:ascii="Arial" w:hAnsi="Arial" w:cs="Arial"/>
          <w:b/>
          <w:u w:val="single"/>
        </w:rPr>
      </w:pPr>
      <w:r w:rsidRPr="00CB4DEE">
        <w:rPr>
          <w:rFonts w:ascii="Arial" w:hAnsi="Arial" w:cs="Arial"/>
          <w:b/>
          <w:u w:val="single"/>
        </w:rPr>
        <w:t>ATTACHMENT C</w:t>
      </w:r>
    </w:p>
    <w:p w:rsidR="00227B89" w:rsidRPr="00CB4DEE" w:rsidRDefault="00227B89" w:rsidP="00227B89">
      <w:pPr>
        <w:spacing w:after="0" w:line="240" w:lineRule="auto"/>
        <w:jc w:val="center"/>
        <w:rPr>
          <w:rFonts w:ascii="Arial" w:hAnsi="Arial" w:cs="Arial"/>
        </w:rPr>
      </w:pPr>
      <w:r w:rsidRPr="00CB4DEE">
        <w:rPr>
          <w:rFonts w:ascii="Arial" w:hAnsi="Arial" w:cs="Arial"/>
        </w:rPr>
        <w:t>HUB Subcontracting Plan</w:t>
      </w:r>
    </w:p>
    <w:p w:rsidR="00227B89" w:rsidRPr="00EB216B" w:rsidRDefault="00227B89" w:rsidP="00227B89">
      <w:pPr>
        <w:spacing w:after="0" w:line="240" w:lineRule="auto"/>
        <w:jc w:val="center"/>
        <w:rPr>
          <w:rFonts w:ascii="Arial" w:hAnsi="Arial" w:cs="Arial"/>
        </w:rPr>
      </w:pPr>
      <w:r w:rsidRPr="00CB4DEE">
        <w:rPr>
          <w:rFonts w:ascii="Arial" w:hAnsi="Arial" w:cs="Arial"/>
        </w:rPr>
        <w:t xml:space="preserve">(Posted as ‘Package </w:t>
      </w:r>
      <w:r w:rsidR="00364492" w:rsidRPr="00CB4DEE">
        <w:rPr>
          <w:rFonts w:ascii="Arial" w:hAnsi="Arial" w:cs="Arial"/>
        </w:rPr>
        <w:t>2</w:t>
      </w:r>
      <w:r w:rsidRPr="00CB4DEE">
        <w:rPr>
          <w:rFonts w:ascii="Arial" w:hAnsi="Arial" w:cs="Arial"/>
        </w:rPr>
        <w:t>’ on the ESBD)</w:t>
      </w:r>
    </w:p>
    <w:p w:rsidR="00227B89" w:rsidRPr="00EB216B" w:rsidRDefault="00227B89" w:rsidP="00227B89">
      <w:pPr>
        <w:spacing w:after="0" w:line="240" w:lineRule="auto"/>
        <w:jc w:val="center"/>
        <w:rPr>
          <w:rFonts w:ascii="Arial" w:hAnsi="Arial" w:cs="Arial"/>
        </w:rPr>
      </w:pPr>
    </w:p>
    <w:p w:rsidR="00227B89" w:rsidRPr="00EB216B" w:rsidRDefault="00227B89" w:rsidP="00227B89">
      <w:pPr>
        <w:spacing w:after="0" w:line="240" w:lineRule="auto"/>
        <w:jc w:val="center"/>
        <w:rPr>
          <w:rFonts w:ascii="Arial" w:hAnsi="Arial" w:cs="Arial"/>
        </w:rPr>
      </w:pPr>
      <w:r w:rsidRPr="00EB216B">
        <w:rPr>
          <w:rFonts w:ascii="Arial" w:hAnsi="Arial" w:cs="Arial"/>
        </w:rPr>
        <w:t xml:space="preserve">For electronic completion </w:t>
      </w:r>
      <w:r>
        <w:rPr>
          <w:rFonts w:ascii="Arial" w:hAnsi="Arial" w:cs="Arial"/>
        </w:rPr>
        <w:t xml:space="preserve">of the HSP </w:t>
      </w:r>
      <w:r w:rsidRPr="00EB216B">
        <w:rPr>
          <w:rFonts w:ascii="Arial" w:hAnsi="Arial" w:cs="Arial"/>
        </w:rPr>
        <w:t>(RECOMMENDED) click here:</w:t>
      </w:r>
    </w:p>
    <w:p w:rsidR="00227B89" w:rsidRPr="00EB216B" w:rsidRDefault="00227B89" w:rsidP="00227B89">
      <w:pPr>
        <w:spacing w:after="0" w:line="240" w:lineRule="auto"/>
        <w:jc w:val="center"/>
        <w:rPr>
          <w:rFonts w:ascii="Arial" w:hAnsi="Arial" w:cs="Arial"/>
        </w:rPr>
      </w:pPr>
    </w:p>
    <w:p w:rsidR="00E96726" w:rsidRPr="0053782B" w:rsidRDefault="00BD1020" w:rsidP="00E96726">
      <w:pPr>
        <w:spacing w:after="0" w:line="240" w:lineRule="auto"/>
        <w:jc w:val="center"/>
        <w:rPr>
          <w:rFonts w:ascii="Arial" w:hAnsi="Arial" w:cs="Arial"/>
          <w:sz w:val="24"/>
          <w:szCs w:val="24"/>
        </w:rPr>
      </w:pPr>
      <w:hyperlink r:id="rId26" w:history="1">
        <w:r w:rsidR="00E96726" w:rsidRPr="0053782B">
          <w:rPr>
            <w:rStyle w:val="Hyperlink"/>
            <w:rFonts w:ascii="Arial" w:hAnsi="Arial" w:cs="Arial"/>
            <w:sz w:val="24"/>
            <w:szCs w:val="24"/>
          </w:rPr>
          <w:t>https://comptroller.texas.gov/purchasing/vendor/hub/forms.php</w:t>
        </w:r>
      </w:hyperlink>
    </w:p>
    <w:p w:rsidR="00227B89" w:rsidRDefault="00227B89" w:rsidP="00227B89">
      <w:pPr>
        <w:spacing w:after="0" w:line="240" w:lineRule="auto"/>
        <w:jc w:val="center"/>
        <w:rPr>
          <w:rFonts w:ascii="Arial" w:hAnsi="Arial" w:cs="Arial"/>
        </w:rPr>
      </w:pPr>
    </w:p>
    <w:p w:rsidR="00227B89" w:rsidRDefault="00227B89" w:rsidP="00227B89">
      <w:pPr>
        <w:spacing w:after="0" w:line="240" w:lineRule="auto"/>
        <w:rPr>
          <w:rFonts w:ascii="Arial" w:hAnsi="Arial" w:cs="Arial"/>
        </w:rPr>
      </w:pPr>
    </w:p>
    <w:p w:rsidR="00EB216B" w:rsidRPr="00C17677" w:rsidRDefault="00B74C21" w:rsidP="00C17677">
      <w:pPr>
        <w:spacing w:after="0" w:line="240" w:lineRule="auto"/>
        <w:jc w:val="center"/>
        <w:rPr>
          <w:rFonts w:ascii="Arial" w:hAnsi="Arial" w:cs="Arial"/>
          <w:b/>
          <w:u w:val="single"/>
        </w:rPr>
      </w:pPr>
      <w:r>
        <w:rPr>
          <w:rFonts w:ascii="Arial" w:hAnsi="Arial" w:cs="Arial"/>
          <w:b/>
          <w:u w:val="single"/>
        </w:rPr>
        <w:t>ATTACHMENT</w:t>
      </w:r>
      <w:r w:rsidR="00EB216B" w:rsidRPr="00C17677">
        <w:rPr>
          <w:rFonts w:ascii="Arial" w:hAnsi="Arial" w:cs="Arial"/>
          <w:b/>
          <w:u w:val="single"/>
        </w:rPr>
        <w:t xml:space="preserve"> D</w:t>
      </w:r>
    </w:p>
    <w:p w:rsidR="00EB216B" w:rsidRPr="00EB216B" w:rsidRDefault="00EB216B" w:rsidP="00C17677">
      <w:pPr>
        <w:spacing w:after="0" w:line="240" w:lineRule="auto"/>
        <w:jc w:val="center"/>
        <w:rPr>
          <w:rFonts w:ascii="Arial" w:hAnsi="Arial" w:cs="Arial"/>
        </w:rPr>
      </w:pPr>
      <w:r w:rsidRPr="00EB216B">
        <w:rPr>
          <w:rFonts w:ascii="Arial" w:hAnsi="Arial" w:cs="Arial"/>
        </w:rPr>
        <w:t>A/E Services Contract Template</w:t>
      </w:r>
    </w:p>
    <w:p w:rsidR="00EB216B" w:rsidRPr="00EB216B" w:rsidRDefault="00EB216B" w:rsidP="00C17677">
      <w:pPr>
        <w:spacing w:after="0" w:line="240" w:lineRule="auto"/>
        <w:jc w:val="center"/>
        <w:rPr>
          <w:rFonts w:ascii="Arial" w:hAnsi="Arial" w:cs="Arial"/>
        </w:rPr>
      </w:pPr>
      <w:r w:rsidRPr="00EB216B">
        <w:rPr>
          <w:rFonts w:ascii="Arial" w:hAnsi="Arial" w:cs="Arial"/>
        </w:rPr>
        <w:t xml:space="preserve">(Posted as ‘Package </w:t>
      </w:r>
      <w:r w:rsidR="00364492">
        <w:rPr>
          <w:rFonts w:ascii="Arial" w:hAnsi="Arial" w:cs="Arial"/>
        </w:rPr>
        <w:t>3</w:t>
      </w:r>
      <w:r w:rsidRPr="00EB216B">
        <w:rPr>
          <w:rFonts w:ascii="Arial" w:hAnsi="Arial" w:cs="Arial"/>
        </w:rPr>
        <w:t>’ on the ESBD)</w:t>
      </w:r>
    </w:p>
    <w:p w:rsidR="00EB216B" w:rsidRPr="00EB216B" w:rsidRDefault="00EB216B" w:rsidP="00C17677">
      <w:pPr>
        <w:spacing w:after="0" w:line="240" w:lineRule="auto"/>
        <w:jc w:val="center"/>
        <w:rPr>
          <w:rFonts w:ascii="Arial" w:hAnsi="Arial" w:cs="Arial"/>
        </w:rPr>
      </w:pPr>
    </w:p>
    <w:p w:rsidR="00974D97" w:rsidRDefault="00626F5A" w:rsidP="00974D97">
      <w:pPr>
        <w:spacing w:after="0" w:line="240" w:lineRule="auto"/>
        <w:jc w:val="center"/>
        <w:rPr>
          <w:rFonts w:ascii="Arial" w:hAnsi="Arial" w:cs="Arial"/>
        </w:rPr>
      </w:pPr>
      <w:r w:rsidRPr="009A7C59">
        <w:rPr>
          <w:rFonts w:ascii="Arial" w:hAnsi="Arial" w:cs="Arial"/>
        </w:rPr>
        <w:t>2015</w:t>
      </w:r>
      <w:r w:rsidR="00EB216B" w:rsidRPr="00EB216B">
        <w:rPr>
          <w:rFonts w:ascii="Arial" w:hAnsi="Arial" w:cs="Arial"/>
        </w:rPr>
        <w:t xml:space="preserve"> Uniform General Conditions (</w:t>
      </w:r>
      <w:r w:rsidR="006042AE">
        <w:rPr>
          <w:rFonts w:ascii="Arial" w:hAnsi="Arial" w:cs="Arial"/>
        </w:rPr>
        <w:t>Document #</w:t>
      </w:r>
      <w:r w:rsidR="009B11E3">
        <w:rPr>
          <w:rFonts w:ascii="Arial" w:hAnsi="Arial" w:cs="Arial"/>
        </w:rPr>
        <w:t>5</w:t>
      </w:r>
      <w:r w:rsidR="00EB216B" w:rsidRPr="00EB216B">
        <w:rPr>
          <w:rFonts w:ascii="Arial" w:hAnsi="Arial" w:cs="Arial"/>
        </w:rPr>
        <w:t xml:space="preserve">C), </w:t>
      </w:r>
      <w:r w:rsidR="00974D97">
        <w:rPr>
          <w:rFonts w:ascii="Arial" w:hAnsi="Arial" w:cs="Arial"/>
        </w:rPr>
        <w:t>Supplementary General Conditions (Document #</w:t>
      </w:r>
      <w:r w:rsidR="009B11E3">
        <w:rPr>
          <w:rFonts w:ascii="Arial" w:hAnsi="Arial" w:cs="Arial"/>
        </w:rPr>
        <w:t>5</w:t>
      </w:r>
      <w:r w:rsidR="00974D97">
        <w:rPr>
          <w:rFonts w:ascii="Arial" w:hAnsi="Arial" w:cs="Arial"/>
        </w:rPr>
        <w:t xml:space="preserve">D), </w:t>
      </w:r>
      <w:r w:rsidR="00EB216B" w:rsidRPr="00EB216B">
        <w:rPr>
          <w:rFonts w:ascii="Arial" w:hAnsi="Arial" w:cs="Arial"/>
        </w:rPr>
        <w:t>and the A/E Guidelines (</w:t>
      </w:r>
      <w:r w:rsidR="006042AE">
        <w:rPr>
          <w:rFonts w:ascii="Arial" w:hAnsi="Arial" w:cs="Arial"/>
        </w:rPr>
        <w:t xml:space="preserve">Document </w:t>
      </w:r>
      <w:r w:rsidR="009A7C59">
        <w:rPr>
          <w:rFonts w:ascii="Arial" w:hAnsi="Arial" w:cs="Arial"/>
        </w:rPr>
        <w:t>#</w:t>
      </w:r>
      <w:r w:rsidR="009B11E3">
        <w:rPr>
          <w:rFonts w:ascii="Arial" w:hAnsi="Arial" w:cs="Arial"/>
        </w:rPr>
        <w:t>18</w:t>
      </w:r>
      <w:r w:rsidR="00EB216B" w:rsidRPr="00EB216B">
        <w:rPr>
          <w:rFonts w:ascii="Arial" w:hAnsi="Arial" w:cs="Arial"/>
        </w:rPr>
        <w:t>)</w:t>
      </w:r>
      <w:r w:rsidR="00C17677">
        <w:rPr>
          <w:rFonts w:ascii="Arial" w:hAnsi="Arial" w:cs="Arial"/>
        </w:rPr>
        <w:t xml:space="preserve"> </w:t>
      </w:r>
    </w:p>
    <w:p w:rsidR="00EB216B" w:rsidRPr="00EB216B" w:rsidRDefault="00EB216B" w:rsidP="00974D97">
      <w:pPr>
        <w:spacing w:after="0" w:line="240" w:lineRule="auto"/>
        <w:jc w:val="center"/>
        <w:rPr>
          <w:rFonts w:ascii="Arial" w:hAnsi="Arial" w:cs="Arial"/>
        </w:rPr>
      </w:pPr>
      <w:r w:rsidRPr="00EB216B">
        <w:rPr>
          <w:rFonts w:ascii="Arial" w:hAnsi="Arial" w:cs="Arial"/>
        </w:rPr>
        <w:t xml:space="preserve">can be </w:t>
      </w:r>
      <w:r w:rsidR="00974D97" w:rsidRPr="004327B9">
        <w:rPr>
          <w:rFonts w:ascii="Arial" w:hAnsi="Arial" w:cs="Arial"/>
        </w:rPr>
        <w:t>obtained electronically at the TFC website:</w:t>
      </w:r>
    </w:p>
    <w:p w:rsidR="00EB216B" w:rsidRDefault="00BD1020" w:rsidP="00C17677">
      <w:pPr>
        <w:spacing w:after="0" w:line="240" w:lineRule="auto"/>
        <w:jc w:val="center"/>
        <w:rPr>
          <w:rFonts w:ascii="Arial" w:hAnsi="Arial" w:cs="Arial"/>
        </w:rPr>
      </w:pPr>
      <w:hyperlink r:id="rId27" w:history="1">
        <w:r w:rsidR="00C17677" w:rsidRPr="00CA4C5E">
          <w:rPr>
            <w:rStyle w:val="Hyperlink"/>
            <w:rFonts w:ascii="Arial" w:hAnsi="Arial" w:cs="Arial"/>
          </w:rPr>
          <w:t>http://www.tfc.state.tx.us/divisions/facilities/prog/construct/formsindex/</w:t>
        </w:r>
      </w:hyperlink>
    </w:p>
    <w:p w:rsidR="00EB216B" w:rsidRDefault="00EB216B" w:rsidP="00C17677">
      <w:pPr>
        <w:spacing w:after="0" w:line="240" w:lineRule="auto"/>
        <w:jc w:val="center"/>
        <w:rPr>
          <w:rFonts w:ascii="Arial" w:hAnsi="Arial" w:cs="Arial"/>
        </w:rPr>
      </w:pPr>
    </w:p>
    <w:p w:rsidR="00362020" w:rsidRPr="00362020" w:rsidRDefault="00362020" w:rsidP="00362020">
      <w:pPr>
        <w:spacing w:after="0" w:line="240" w:lineRule="auto"/>
        <w:jc w:val="center"/>
        <w:rPr>
          <w:rFonts w:ascii="Arial" w:hAnsi="Arial" w:cs="Arial"/>
          <w:b/>
          <w:u w:val="single"/>
        </w:rPr>
      </w:pPr>
      <w:r w:rsidRPr="00362020">
        <w:rPr>
          <w:rFonts w:ascii="Arial" w:hAnsi="Arial" w:cs="Arial"/>
          <w:b/>
          <w:u w:val="single"/>
        </w:rPr>
        <w:t>ATTACHMENT E</w:t>
      </w:r>
    </w:p>
    <w:p w:rsidR="00974D97" w:rsidRDefault="00362020" w:rsidP="00362020">
      <w:pPr>
        <w:spacing w:after="0" w:line="240" w:lineRule="auto"/>
        <w:jc w:val="center"/>
        <w:rPr>
          <w:rFonts w:ascii="Arial" w:hAnsi="Arial" w:cs="Arial"/>
        </w:rPr>
      </w:pPr>
      <w:r w:rsidRPr="00362020">
        <w:rPr>
          <w:rFonts w:ascii="Arial" w:hAnsi="Arial" w:cs="Arial"/>
        </w:rPr>
        <w:t>TFC Criminal Background Checks and Application Guidelines</w:t>
      </w:r>
      <w:r w:rsidR="00974D97">
        <w:rPr>
          <w:rFonts w:ascii="Arial" w:hAnsi="Arial" w:cs="Arial"/>
        </w:rPr>
        <w:t xml:space="preserve"> (Document #</w:t>
      </w:r>
      <w:r w:rsidR="009B11E3">
        <w:rPr>
          <w:rFonts w:ascii="Arial" w:hAnsi="Arial" w:cs="Arial"/>
        </w:rPr>
        <w:t>5</w:t>
      </w:r>
      <w:r w:rsidR="00974D97">
        <w:rPr>
          <w:rFonts w:ascii="Arial" w:hAnsi="Arial" w:cs="Arial"/>
        </w:rPr>
        <w:t xml:space="preserve">E) </w:t>
      </w:r>
    </w:p>
    <w:p w:rsidR="00362020" w:rsidRPr="00362020" w:rsidRDefault="00974D97" w:rsidP="00362020">
      <w:pPr>
        <w:spacing w:after="0" w:line="240" w:lineRule="auto"/>
        <w:jc w:val="center"/>
        <w:rPr>
          <w:rFonts w:ascii="Arial" w:hAnsi="Arial" w:cs="Arial"/>
        </w:rPr>
      </w:pPr>
      <w:r w:rsidRPr="004327B9">
        <w:rPr>
          <w:rFonts w:ascii="Arial" w:hAnsi="Arial" w:cs="Arial"/>
        </w:rPr>
        <w:t>can be obtained electronically at the TFC website:</w:t>
      </w:r>
    </w:p>
    <w:p w:rsidR="00EB216B" w:rsidRPr="00D35C89" w:rsidRDefault="00BD1020" w:rsidP="00C32995">
      <w:pPr>
        <w:spacing w:after="0" w:line="240" w:lineRule="auto"/>
        <w:jc w:val="center"/>
        <w:rPr>
          <w:rFonts w:ascii="Arial" w:hAnsi="Arial" w:cs="Arial"/>
        </w:rPr>
      </w:pPr>
      <w:hyperlink r:id="rId28" w:history="1">
        <w:r w:rsidR="00362020" w:rsidRPr="00CA4C5E">
          <w:rPr>
            <w:rStyle w:val="Hyperlink"/>
            <w:rFonts w:ascii="Arial" w:hAnsi="Arial" w:cs="Arial"/>
          </w:rPr>
          <w:t>http://www.tfc.state.tx.us/divisions/facilities/prog/construct/formsindex/</w:t>
        </w:r>
      </w:hyperlink>
    </w:p>
    <w:p w:rsidR="007818CE" w:rsidRDefault="007818CE" w:rsidP="009A7C59">
      <w:pPr>
        <w:rPr>
          <w:rFonts w:ascii="Arial" w:hAnsi="Arial" w:cs="Arial"/>
        </w:rPr>
      </w:pPr>
    </w:p>
    <w:p w:rsidR="00362020" w:rsidRPr="00364492" w:rsidRDefault="00362020" w:rsidP="00362020">
      <w:pPr>
        <w:spacing w:after="0" w:line="240" w:lineRule="auto"/>
        <w:jc w:val="center"/>
        <w:rPr>
          <w:rFonts w:ascii="Arial" w:hAnsi="Arial" w:cs="Arial"/>
          <w:b/>
          <w:u w:val="single"/>
        </w:rPr>
      </w:pPr>
      <w:r w:rsidRPr="00364492">
        <w:rPr>
          <w:rFonts w:ascii="Arial" w:hAnsi="Arial" w:cs="Arial"/>
          <w:b/>
          <w:u w:val="single"/>
        </w:rPr>
        <w:t xml:space="preserve">ATTACHMENT </w:t>
      </w:r>
      <w:r w:rsidR="00C32995" w:rsidRPr="00364492">
        <w:rPr>
          <w:rFonts w:ascii="Arial" w:hAnsi="Arial" w:cs="Arial"/>
          <w:b/>
          <w:u w:val="single"/>
        </w:rPr>
        <w:t>F</w:t>
      </w:r>
    </w:p>
    <w:p w:rsidR="00362020" w:rsidRPr="00364492" w:rsidRDefault="00364492" w:rsidP="00362020">
      <w:pPr>
        <w:spacing w:after="0" w:line="240" w:lineRule="auto"/>
        <w:jc w:val="center"/>
        <w:rPr>
          <w:rFonts w:ascii="Arial" w:hAnsi="Arial" w:cs="Arial"/>
        </w:rPr>
      </w:pPr>
      <w:r w:rsidRPr="00364492">
        <w:rPr>
          <w:rFonts w:ascii="Arial" w:hAnsi="Arial" w:cs="Arial"/>
        </w:rPr>
        <w:t>Parking Permit for Garage B</w:t>
      </w:r>
    </w:p>
    <w:p w:rsidR="00362020" w:rsidRPr="00364492" w:rsidRDefault="00362020" w:rsidP="00362020">
      <w:pPr>
        <w:spacing w:after="0" w:line="240" w:lineRule="auto"/>
        <w:jc w:val="center"/>
        <w:rPr>
          <w:rFonts w:ascii="Arial" w:hAnsi="Arial" w:cs="Arial"/>
        </w:rPr>
      </w:pPr>
      <w:r w:rsidRPr="00364492">
        <w:rPr>
          <w:rFonts w:ascii="Arial" w:hAnsi="Arial" w:cs="Arial"/>
        </w:rPr>
        <w:t xml:space="preserve">(Posted as ‘Package </w:t>
      </w:r>
      <w:r w:rsidR="00364492" w:rsidRPr="00364492">
        <w:rPr>
          <w:rFonts w:ascii="Arial" w:hAnsi="Arial" w:cs="Arial"/>
        </w:rPr>
        <w:t>4</w:t>
      </w:r>
      <w:r w:rsidRPr="00364492">
        <w:rPr>
          <w:rFonts w:ascii="Arial" w:hAnsi="Arial" w:cs="Arial"/>
        </w:rPr>
        <w:t>’ on the ESBD)</w:t>
      </w:r>
    </w:p>
    <w:p w:rsidR="00362020" w:rsidRPr="007818CE" w:rsidRDefault="00362020" w:rsidP="00AB79FE">
      <w:pPr>
        <w:jc w:val="center"/>
        <w:rPr>
          <w:rFonts w:ascii="Arial" w:hAnsi="Arial" w:cs="Arial"/>
        </w:rPr>
      </w:pPr>
    </w:p>
    <w:p w:rsidR="007818CE" w:rsidRPr="007818CE" w:rsidRDefault="007818CE" w:rsidP="007818CE">
      <w:pPr>
        <w:rPr>
          <w:rFonts w:ascii="Arial" w:hAnsi="Arial" w:cs="Arial"/>
        </w:rPr>
      </w:pPr>
    </w:p>
    <w:p w:rsidR="007818CE" w:rsidRDefault="007818CE" w:rsidP="007818CE">
      <w:pPr>
        <w:rPr>
          <w:rFonts w:ascii="Arial" w:hAnsi="Arial" w:cs="Arial"/>
        </w:rPr>
      </w:pPr>
    </w:p>
    <w:p w:rsidR="007818CE" w:rsidRDefault="007818CE" w:rsidP="007818CE">
      <w:pPr>
        <w:jc w:val="center"/>
        <w:rPr>
          <w:rFonts w:ascii="Arial" w:hAnsi="Arial" w:cs="Arial"/>
        </w:rPr>
      </w:pPr>
      <w:r w:rsidRPr="00F47241">
        <w:rPr>
          <w:rFonts w:ascii="Arial" w:hAnsi="Arial" w:cs="Arial"/>
          <w:b/>
        </w:rPr>
        <w:t>REMAINDER OF THIS PAGE INTENTIONALLY LEFT BLANK</w:t>
      </w:r>
    </w:p>
    <w:p w:rsidR="007818CE" w:rsidRDefault="007818CE" w:rsidP="007818CE">
      <w:pPr>
        <w:jc w:val="center"/>
        <w:rPr>
          <w:rFonts w:ascii="Arial" w:hAnsi="Arial" w:cs="Arial"/>
        </w:rPr>
      </w:pPr>
    </w:p>
    <w:p w:rsidR="007818CE" w:rsidRDefault="007818CE" w:rsidP="007818CE">
      <w:pPr>
        <w:rPr>
          <w:rFonts w:ascii="Arial" w:hAnsi="Arial" w:cs="Arial"/>
        </w:rPr>
      </w:pPr>
    </w:p>
    <w:p w:rsidR="00C17677" w:rsidRPr="007818CE" w:rsidRDefault="00C17677" w:rsidP="007818CE">
      <w:pPr>
        <w:rPr>
          <w:rFonts w:ascii="Arial" w:hAnsi="Arial" w:cs="Arial"/>
        </w:rPr>
        <w:sectPr w:rsidR="00C17677" w:rsidRPr="007818CE" w:rsidSect="00C17677">
          <w:pgSz w:w="12240" w:h="15840"/>
          <w:pgMar w:top="1440" w:right="1440" w:bottom="1440" w:left="1440" w:header="90" w:footer="720" w:gutter="0"/>
          <w:cols w:space="720"/>
          <w:docGrid w:linePitch="360"/>
        </w:sectPr>
      </w:pPr>
    </w:p>
    <w:p w:rsidR="00EB216B" w:rsidRPr="00C17677" w:rsidRDefault="00B74C21" w:rsidP="00C17677">
      <w:pPr>
        <w:spacing w:after="0" w:line="240" w:lineRule="auto"/>
        <w:jc w:val="center"/>
        <w:rPr>
          <w:rFonts w:ascii="Arial" w:hAnsi="Arial" w:cs="Arial"/>
          <w:b/>
          <w:u w:val="single"/>
        </w:rPr>
      </w:pPr>
      <w:r w:rsidRPr="009B11E3">
        <w:rPr>
          <w:rFonts w:ascii="Arial" w:hAnsi="Arial" w:cs="Arial"/>
          <w:b/>
          <w:u w:val="single"/>
        </w:rPr>
        <w:lastRenderedPageBreak/>
        <w:t>ATTACHMENT</w:t>
      </w:r>
      <w:r w:rsidR="000C018E" w:rsidRPr="009B11E3">
        <w:rPr>
          <w:rFonts w:ascii="Arial" w:hAnsi="Arial" w:cs="Arial"/>
          <w:b/>
          <w:u w:val="single"/>
        </w:rPr>
        <w:t xml:space="preserve"> </w:t>
      </w:r>
      <w:r w:rsidR="001431BA" w:rsidRPr="009B11E3">
        <w:rPr>
          <w:rFonts w:ascii="Arial" w:hAnsi="Arial" w:cs="Arial"/>
          <w:b/>
          <w:u w:val="single"/>
        </w:rPr>
        <w:t>G</w:t>
      </w:r>
    </w:p>
    <w:p w:rsidR="00EB216B" w:rsidRPr="00C17677" w:rsidRDefault="00EB216B" w:rsidP="00C17677">
      <w:pPr>
        <w:spacing w:after="0" w:line="240" w:lineRule="auto"/>
        <w:jc w:val="center"/>
        <w:rPr>
          <w:rFonts w:ascii="Arial" w:hAnsi="Arial" w:cs="Arial"/>
          <w:b/>
          <w:u w:val="single"/>
        </w:rPr>
      </w:pPr>
      <w:r w:rsidRPr="00C17677">
        <w:rPr>
          <w:rFonts w:ascii="Arial" w:hAnsi="Arial" w:cs="Arial"/>
          <w:b/>
          <w:u w:val="single"/>
        </w:rPr>
        <w:t>RFQ CHECKLIST</w:t>
      </w:r>
    </w:p>
    <w:p w:rsidR="00EB216B" w:rsidRPr="00EB216B" w:rsidRDefault="00EB216B" w:rsidP="00EB216B">
      <w:pPr>
        <w:spacing w:after="0" w:line="240" w:lineRule="auto"/>
        <w:rPr>
          <w:rFonts w:ascii="Arial" w:hAnsi="Arial" w:cs="Arial"/>
        </w:rPr>
      </w:pPr>
    </w:p>
    <w:p w:rsidR="00EB216B" w:rsidRPr="00C17677" w:rsidRDefault="00EB216B" w:rsidP="00EB216B">
      <w:pPr>
        <w:spacing w:after="0" w:line="240" w:lineRule="auto"/>
        <w:rPr>
          <w:rFonts w:ascii="Arial" w:hAnsi="Arial" w:cs="Arial"/>
          <w:b/>
        </w:rPr>
      </w:pPr>
      <w:r w:rsidRPr="00C17677">
        <w:rPr>
          <w:rFonts w:ascii="Arial" w:hAnsi="Arial" w:cs="Arial"/>
          <w:b/>
        </w:rPr>
        <w:t>Checklist for RFQ #303-</w:t>
      </w:r>
      <w:r w:rsidR="00364492">
        <w:rPr>
          <w:rFonts w:ascii="Arial" w:hAnsi="Arial" w:cs="Arial"/>
          <w:b/>
        </w:rPr>
        <w:t>8-02358</w:t>
      </w:r>
    </w:p>
    <w:p w:rsidR="00EB216B" w:rsidRPr="00CB4DEE" w:rsidRDefault="00EB216B" w:rsidP="00EB216B">
      <w:pPr>
        <w:spacing w:after="0" w:line="240" w:lineRule="auto"/>
        <w:rPr>
          <w:rFonts w:ascii="Arial" w:hAnsi="Arial" w:cs="Arial"/>
          <w:b/>
          <w:bCs/>
          <w:iCs/>
          <w:highlight w:val="yellow"/>
        </w:rPr>
      </w:pPr>
      <w:r w:rsidRPr="00C17677">
        <w:rPr>
          <w:rFonts w:ascii="Arial" w:hAnsi="Arial" w:cs="Arial"/>
          <w:b/>
        </w:rPr>
        <w:t xml:space="preserve">Title: </w:t>
      </w:r>
      <w:r w:rsidR="00FE1E1A" w:rsidRPr="00CB4DEE">
        <w:rPr>
          <w:rFonts w:ascii="Arial" w:hAnsi="Arial" w:cs="Arial"/>
          <w:b/>
          <w:bCs/>
          <w:iCs/>
        </w:rPr>
        <w:t>A/E Professional Services for Deferred Maintenance at Multiple DSHS/HHSC State Office Buildings in Austin</w:t>
      </w:r>
    </w:p>
    <w:p w:rsidR="00EB216B" w:rsidRPr="00C17677" w:rsidRDefault="00EB216B" w:rsidP="00EB216B">
      <w:pPr>
        <w:spacing w:after="0" w:line="240" w:lineRule="auto"/>
        <w:rPr>
          <w:rFonts w:ascii="Arial" w:hAnsi="Arial" w:cs="Arial"/>
          <w:b/>
        </w:rPr>
      </w:pPr>
      <w:r w:rsidRPr="00C17677">
        <w:rPr>
          <w:rFonts w:ascii="Arial" w:hAnsi="Arial" w:cs="Arial"/>
          <w:b/>
        </w:rPr>
        <w:t xml:space="preserve">Opening Date:  </w:t>
      </w:r>
      <w:r w:rsidR="00CB74BB" w:rsidRPr="00CB74BB">
        <w:rPr>
          <w:rFonts w:ascii="Arial" w:hAnsi="Arial" w:cs="Arial"/>
          <w:b/>
          <w:color w:val="FF0000"/>
        </w:rPr>
        <w:t>September 12</w:t>
      </w:r>
      <w:r w:rsidR="00364492" w:rsidRPr="00CB74BB">
        <w:rPr>
          <w:rFonts w:ascii="Arial" w:hAnsi="Arial" w:cs="Arial"/>
          <w:b/>
          <w:color w:val="FF0000"/>
        </w:rPr>
        <w:t>, 2018</w:t>
      </w:r>
      <w:r w:rsidRPr="00CB74BB">
        <w:rPr>
          <w:rFonts w:ascii="Arial" w:hAnsi="Arial" w:cs="Arial"/>
          <w:b/>
          <w:color w:val="FF0000"/>
        </w:rPr>
        <w:t xml:space="preserve"> </w:t>
      </w:r>
      <w:r w:rsidR="00C92343" w:rsidRPr="00CB74BB">
        <w:rPr>
          <w:rFonts w:ascii="Arial" w:hAnsi="Arial" w:cs="Arial"/>
          <w:b/>
          <w:color w:val="FF0000"/>
        </w:rPr>
        <w:t xml:space="preserve">at </w:t>
      </w:r>
      <w:r w:rsidRPr="00CB74BB">
        <w:rPr>
          <w:rFonts w:ascii="Arial" w:hAnsi="Arial" w:cs="Arial"/>
          <w:b/>
          <w:color w:val="FF0000"/>
        </w:rPr>
        <w:t>3:00 PM</w:t>
      </w:r>
    </w:p>
    <w:p w:rsidR="00EB216B" w:rsidRPr="00EB216B" w:rsidRDefault="00EB216B" w:rsidP="00EB216B">
      <w:pPr>
        <w:spacing w:after="0" w:line="240" w:lineRule="auto"/>
        <w:rPr>
          <w:rFonts w:ascii="Arial" w:hAnsi="Arial" w:cs="Arial"/>
        </w:rPr>
      </w:pPr>
    </w:p>
    <w:tbl>
      <w:tblPr>
        <w:tblW w:w="0" w:type="auto"/>
        <w:tblLook w:val="04A0" w:firstRow="1" w:lastRow="0" w:firstColumn="1" w:lastColumn="0" w:noHBand="0" w:noVBand="1"/>
      </w:tblPr>
      <w:tblGrid>
        <w:gridCol w:w="3963"/>
        <w:gridCol w:w="518"/>
        <w:gridCol w:w="1048"/>
        <w:gridCol w:w="170"/>
        <w:gridCol w:w="80"/>
        <w:gridCol w:w="154"/>
        <w:gridCol w:w="995"/>
        <w:gridCol w:w="2432"/>
      </w:tblGrid>
      <w:tr w:rsidR="00C17677" w:rsidRPr="00591370" w:rsidTr="00591370">
        <w:tc>
          <w:tcPr>
            <w:tcW w:w="4788" w:type="dxa"/>
            <w:gridSpan w:val="2"/>
          </w:tcPr>
          <w:p w:rsidR="00C17677" w:rsidRPr="00591370" w:rsidRDefault="00C17677" w:rsidP="00591370">
            <w:pPr>
              <w:spacing w:after="0" w:line="240" w:lineRule="auto"/>
              <w:rPr>
                <w:rFonts w:ascii="Arial" w:hAnsi="Arial" w:cs="Arial"/>
              </w:rPr>
            </w:pPr>
            <w:r w:rsidRPr="00591370">
              <w:rPr>
                <w:rFonts w:ascii="Arial" w:hAnsi="Arial" w:cs="Arial"/>
              </w:rPr>
              <w:t>Vendor Name and Address</w:t>
            </w:r>
          </w:p>
        </w:tc>
        <w:tc>
          <w:tcPr>
            <w:tcW w:w="1080" w:type="dxa"/>
            <w:gridSpan w:val="4"/>
          </w:tcPr>
          <w:p w:rsidR="00C17677" w:rsidRPr="00591370" w:rsidRDefault="00C17677" w:rsidP="00591370">
            <w:pPr>
              <w:spacing w:after="0" w:line="240" w:lineRule="auto"/>
              <w:rPr>
                <w:rFonts w:ascii="Arial" w:hAnsi="Arial" w:cs="Arial"/>
              </w:rPr>
            </w:pPr>
            <w:r w:rsidRPr="00591370">
              <w:rPr>
                <w:rFonts w:ascii="Arial" w:hAnsi="Arial" w:cs="Arial"/>
              </w:rPr>
              <w:t>Contact:</w:t>
            </w:r>
          </w:p>
        </w:tc>
        <w:tc>
          <w:tcPr>
            <w:tcW w:w="3708" w:type="dxa"/>
            <w:gridSpan w:val="2"/>
            <w:tcBorders>
              <w:bottom w:val="single" w:sz="4" w:space="0" w:color="000000"/>
            </w:tcBorders>
          </w:tcPr>
          <w:p w:rsidR="00C17677" w:rsidRPr="00591370" w:rsidRDefault="00C17677" w:rsidP="00591370">
            <w:pPr>
              <w:spacing w:after="0" w:line="240" w:lineRule="auto"/>
              <w:rPr>
                <w:rFonts w:ascii="Arial" w:hAnsi="Arial" w:cs="Arial"/>
              </w:rPr>
            </w:pPr>
          </w:p>
        </w:tc>
      </w:tr>
      <w:tr w:rsidR="003B5EAD" w:rsidRPr="00591370" w:rsidTr="00591370">
        <w:tc>
          <w:tcPr>
            <w:tcW w:w="4248" w:type="dxa"/>
            <w:tcBorders>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2160" w:type="dxa"/>
            <w:gridSpan w:val="5"/>
          </w:tcPr>
          <w:p w:rsidR="00C17677" w:rsidRPr="00591370" w:rsidRDefault="00C17677" w:rsidP="00591370">
            <w:pPr>
              <w:spacing w:after="0" w:line="240" w:lineRule="auto"/>
              <w:rPr>
                <w:rFonts w:ascii="Arial" w:hAnsi="Arial" w:cs="Arial"/>
              </w:rPr>
            </w:pPr>
            <w:r w:rsidRPr="00591370">
              <w:rPr>
                <w:rFonts w:ascii="Arial" w:hAnsi="Arial" w:cs="Arial"/>
              </w:rPr>
              <w:t>TX Taxpayer VIN#:</w:t>
            </w:r>
          </w:p>
        </w:tc>
        <w:tc>
          <w:tcPr>
            <w:tcW w:w="2628" w:type="dxa"/>
            <w:tcBorders>
              <w:bottom w:val="single" w:sz="4" w:space="0" w:color="000000"/>
            </w:tcBorders>
          </w:tcPr>
          <w:p w:rsidR="00C17677" w:rsidRPr="00591370" w:rsidRDefault="00C17677" w:rsidP="00591370">
            <w:pPr>
              <w:spacing w:after="0" w:line="240" w:lineRule="auto"/>
              <w:rPr>
                <w:rFonts w:ascii="Arial" w:hAnsi="Arial" w:cs="Arial"/>
              </w:rPr>
            </w:pPr>
          </w:p>
        </w:tc>
      </w:tr>
      <w:tr w:rsidR="003B5EAD" w:rsidRPr="00591370" w:rsidTr="00591370">
        <w:tc>
          <w:tcPr>
            <w:tcW w:w="4248" w:type="dxa"/>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914" w:type="dxa"/>
            <w:gridSpan w:val="3"/>
          </w:tcPr>
          <w:p w:rsidR="00C17677" w:rsidRPr="00591370" w:rsidRDefault="003B5EAD" w:rsidP="003B5EAD">
            <w:pPr>
              <w:spacing w:after="0" w:line="240" w:lineRule="auto"/>
              <w:rPr>
                <w:rFonts w:ascii="Arial" w:hAnsi="Arial" w:cs="Arial"/>
              </w:rPr>
            </w:pPr>
            <w:r>
              <w:rPr>
                <w:rFonts w:ascii="Arial" w:hAnsi="Arial" w:cs="Arial"/>
              </w:rPr>
              <w:t>Office</w:t>
            </w:r>
            <w:r w:rsidR="00461B3B">
              <w:rPr>
                <w:rFonts w:ascii="Arial" w:hAnsi="Arial" w:cs="Arial"/>
              </w:rPr>
              <w:t>#:</w:t>
            </w:r>
            <w:r>
              <w:rPr>
                <w:rFonts w:ascii="Arial" w:hAnsi="Arial" w:cs="Arial"/>
              </w:rPr>
              <w:t xml:space="preserve"> </w:t>
            </w:r>
          </w:p>
        </w:tc>
        <w:tc>
          <w:tcPr>
            <w:tcW w:w="3874" w:type="dxa"/>
            <w:gridSpan w:val="3"/>
            <w:tcBorders>
              <w:bottom w:val="single" w:sz="4" w:space="0" w:color="000000"/>
            </w:tcBorders>
          </w:tcPr>
          <w:p w:rsidR="00C17677" w:rsidRPr="00591370" w:rsidRDefault="003B5EAD" w:rsidP="00591370">
            <w:pPr>
              <w:spacing w:after="0" w:line="240" w:lineRule="auto"/>
              <w:rPr>
                <w:rFonts w:ascii="Arial" w:hAnsi="Arial" w:cs="Arial"/>
              </w:rPr>
            </w:pPr>
            <w:r>
              <w:rPr>
                <w:rFonts w:ascii="Arial" w:hAnsi="Arial" w:cs="Arial"/>
              </w:rPr>
              <w:t xml:space="preserve"> </w:t>
            </w:r>
          </w:p>
        </w:tc>
      </w:tr>
      <w:tr w:rsidR="003B5EAD" w:rsidRPr="00591370" w:rsidTr="00591370">
        <w:tc>
          <w:tcPr>
            <w:tcW w:w="4248" w:type="dxa"/>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644" w:type="dxa"/>
          </w:tcPr>
          <w:p w:rsidR="00C17677" w:rsidRPr="00591370" w:rsidRDefault="003B5EAD" w:rsidP="00591370">
            <w:pPr>
              <w:spacing w:after="0" w:line="240" w:lineRule="auto"/>
              <w:rPr>
                <w:rFonts w:ascii="Arial" w:hAnsi="Arial" w:cs="Arial"/>
              </w:rPr>
            </w:pPr>
            <w:r>
              <w:rPr>
                <w:rFonts w:ascii="Arial" w:hAnsi="Arial" w:cs="Arial"/>
              </w:rPr>
              <w:t>Mobile</w:t>
            </w:r>
            <w:r w:rsidR="00461B3B">
              <w:rPr>
                <w:rFonts w:ascii="Arial" w:hAnsi="Arial" w:cs="Arial"/>
              </w:rPr>
              <w:t>#</w:t>
            </w:r>
            <w:r w:rsidR="00C17677" w:rsidRPr="00591370">
              <w:rPr>
                <w:rFonts w:ascii="Arial" w:hAnsi="Arial" w:cs="Arial"/>
              </w:rPr>
              <w:t>:</w:t>
            </w:r>
          </w:p>
        </w:tc>
        <w:tc>
          <w:tcPr>
            <w:tcW w:w="4144" w:type="dxa"/>
            <w:gridSpan w:val="5"/>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r>
      <w:tr w:rsidR="003B5EAD" w:rsidRPr="00591370" w:rsidTr="00591370">
        <w:tc>
          <w:tcPr>
            <w:tcW w:w="4248" w:type="dxa"/>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828" w:type="dxa"/>
            <w:gridSpan w:val="2"/>
          </w:tcPr>
          <w:p w:rsidR="00C17677" w:rsidRPr="00591370" w:rsidRDefault="003B5EAD" w:rsidP="00591370">
            <w:pPr>
              <w:spacing w:after="0" w:line="240" w:lineRule="auto"/>
              <w:rPr>
                <w:rFonts w:ascii="Arial" w:hAnsi="Arial" w:cs="Arial"/>
              </w:rPr>
            </w:pPr>
            <w:r>
              <w:rPr>
                <w:rFonts w:ascii="Arial" w:hAnsi="Arial" w:cs="Arial"/>
              </w:rPr>
              <w:t>Email</w:t>
            </w:r>
            <w:r w:rsidR="000C4A9F">
              <w:rPr>
                <w:rFonts w:ascii="Arial" w:hAnsi="Arial" w:cs="Arial"/>
              </w:rPr>
              <w:t xml:space="preserve">:     </w:t>
            </w:r>
          </w:p>
        </w:tc>
        <w:tc>
          <w:tcPr>
            <w:tcW w:w="3960" w:type="dxa"/>
            <w:gridSpan w:val="4"/>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r>
    </w:tbl>
    <w:p w:rsidR="00EB216B" w:rsidRDefault="00EB216B" w:rsidP="00EB216B">
      <w:pPr>
        <w:spacing w:after="0" w:line="240" w:lineRule="auto"/>
        <w:rPr>
          <w:rFonts w:ascii="Arial" w:hAnsi="Arial" w:cs="Arial"/>
        </w:rPr>
      </w:pPr>
    </w:p>
    <w:p w:rsidR="00D109BD" w:rsidRPr="00EB216B" w:rsidRDefault="00D109BD" w:rsidP="00EB216B">
      <w:pPr>
        <w:spacing w:after="0" w:line="240" w:lineRule="auto"/>
        <w:rPr>
          <w:rFonts w:ascii="Arial" w:hAnsi="Arial" w:cs="Arial"/>
        </w:rPr>
      </w:pPr>
      <w:r>
        <w:rPr>
          <w:rFonts w:ascii="Arial" w:hAnsi="Arial" w:cs="Arial"/>
        </w:rPr>
        <w:t>Attended Pre-Subm</w:t>
      </w:r>
      <w:r w:rsidR="00685F7F">
        <w:rPr>
          <w:rFonts w:ascii="Arial" w:hAnsi="Arial" w:cs="Arial"/>
        </w:rPr>
        <w:t>ittal Conference: _____</w:t>
      </w:r>
    </w:p>
    <w:p w:rsidR="00A11402" w:rsidRDefault="00A11402" w:rsidP="00A11402">
      <w:pPr>
        <w:pStyle w:val="ListParagraph"/>
        <w:tabs>
          <w:tab w:val="left" w:pos="7200"/>
        </w:tabs>
        <w:spacing w:line="240" w:lineRule="auto"/>
        <w:ind w:left="0"/>
        <w:contextualSpacing w:val="0"/>
        <w:rPr>
          <w:rFonts w:ascii="Arial" w:hAnsi="Arial" w:cs="Arial"/>
        </w:rPr>
      </w:pPr>
    </w:p>
    <w:p w:rsidR="00C17677" w:rsidRDefault="009F5B90" w:rsidP="00A11402">
      <w:pPr>
        <w:pStyle w:val="ListParagraph"/>
        <w:tabs>
          <w:tab w:val="left" w:pos="7200"/>
        </w:tabs>
        <w:spacing w:line="240" w:lineRule="auto"/>
        <w:ind w:left="0"/>
        <w:contextualSpacing w:val="0"/>
        <w:rPr>
          <w:rFonts w:ascii="Arial" w:hAnsi="Arial" w:cs="Arial"/>
        </w:rPr>
      </w:pPr>
      <w:r>
        <w:rPr>
          <w:rFonts w:ascii="Arial" w:hAnsi="Arial" w:cs="Arial"/>
        </w:rPr>
        <w:t xml:space="preserve">1. </w:t>
      </w:r>
      <w:r w:rsidR="00EB216B" w:rsidRPr="00C17677">
        <w:rPr>
          <w:rFonts w:ascii="Arial" w:hAnsi="Arial" w:cs="Arial"/>
        </w:rPr>
        <w:t xml:space="preserve">Submit one (1) original </w:t>
      </w:r>
      <w:r w:rsidR="00EB216B" w:rsidRPr="00F34AE2">
        <w:rPr>
          <w:rFonts w:ascii="Arial" w:hAnsi="Arial" w:cs="Arial"/>
        </w:rPr>
        <w:t>and</w:t>
      </w:r>
      <w:r w:rsidR="00A268EF" w:rsidRPr="00F34AE2">
        <w:rPr>
          <w:rFonts w:ascii="Arial" w:hAnsi="Arial" w:cs="Arial"/>
        </w:rPr>
        <w:t xml:space="preserve"> three (3) </w:t>
      </w:r>
      <w:r w:rsidR="00EB216B" w:rsidRPr="00F34AE2">
        <w:rPr>
          <w:rFonts w:ascii="Arial" w:hAnsi="Arial" w:cs="Arial"/>
        </w:rPr>
        <w:t xml:space="preserve">copies </w:t>
      </w:r>
      <w:r w:rsidR="00EB216B" w:rsidRPr="00C17677">
        <w:rPr>
          <w:rFonts w:ascii="Arial" w:hAnsi="Arial" w:cs="Arial"/>
        </w:rPr>
        <w:t>of submittal</w:t>
      </w:r>
      <w:r w:rsidR="00C17677" w:rsidRPr="00C17677">
        <w:rPr>
          <w:rFonts w:ascii="Arial" w:hAnsi="Arial" w:cs="Arial"/>
        </w:rPr>
        <w:tab/>
      </w:r>
      <w:r w:rsidR="00DF7DB7">
        <w:rPr>
          <w:rFonts w:ascii="Arial" w:hAnsi="Arial" w:cs="Arial"/>
        </w:rPr>
        <w:tab/>
      </w:r>
      <w:r w:rsidR="00EB216B" w:rsidRPr="00C17677">
        <w:rPr>
          <w:rFonts w:ascii="Arial" w:hAnsi="Arial" w:cs="Arial"/>
        </w:rPr>
        <w:t>_______</w:t>
      </w:r>
    </w:p>
    <w:p w:rsidR="00C17677" w:rsidRDefault="00EB216B" w:rsidP="009B11E3">
      <w:pPr>
        <w:pStyle w:val="ListParagraph"/>
        <w:tabs>
          <w:tab w:val="left" w:pos="7200"/>
        </w:tabs>
        <w:spacing w:line="240" w:lineRule="auto"/>
        <w:contextualSpacing w:val="0"/>
        <w:rPr>
          <w:rFonts w:ascii="Arial" w:hAnsi="Arial" w:cs="Arial"/>
        </w:rPr>
      </w:pPr>
      <w:r w:rsidRPr="00C17677">
        <w:rPr>
          <w:rFonts w:ascii="Arial" w:hAnsi="Arial" w:cs="Arial"/>
        </w:rPr>
        <w:t>Submittal Content</w:t>
      </w:r>
    </w:p>
    <w:p w:rsidR="00561B46" w:rsidRPr="00811F17" w:rsidRDefault="00EB216B" w:rsidP="00811F17">
      <w:pPr>
        <w:pStyle w:val="ListParagraph"/>
        <w:numPr>
          <w:ilvl w:val="0"/>
          <w:numId w:val="10"/>
        </w:numPr>
        <w:tabs>
          <w:tab w:val="left" w:pos="1440"/>
        </w:tabs>
        <w:spacing w:line="240" w:lineRule="auto"/>
        <w:contextualSpacing w:val="0"/>
        <w:rPr>
          <w:rFonts w:ascii="Arial" w:hAnsi="Arial" w:cs="Arial"/>
        </w:rPr>
      </w:pPr>
      <w:r w:rsidRPr="00C17677">
        <w:rPr>
          <w:rFonts w:ascii="Arial" w:hAnsi="Arial" w:cs="Arial"/>
        </w:rPr>
        <w:t>Company Information</w:t>
      </w:r>
      <w:r w:rsidR="00C17677" w:rsidRPr="00C17677">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DF7DB7">
        <w:rPr>
          <w:rFonts w:ascii="Arial" w:hAnsi="Arial" w:cs="Arial"/>
        </w:rPr>
        <w:tab/>
      </w:r>
      <w:r w:rsidRPr="00850988">
        <w:rPr>
          <w:rFonts w:ascii="Arial" w:hAnsi="Arial" w:cs="Arial"/>
        </w:rPr>
        <w:t>_______</w:t>
      </w:r>
    </w:p>
    <w:p w:rsidR="00C17677" w:rsidRPr="00850988" w:rsidRDefault="00EB216B" w:rsidP="00A11402">
      <w:pPr>
        <w:pStyle w:val="ListParagraph"/>
        <w:numPr>
          <w:ilvl w:val="0"/>
          <w:numId w:val="10"/>
        </w:numPr>
        <w:tabs>
          <w:tab w:val="left" w:pos="1440"/>
        </w:tabs>
        <w:spacing w:line="240" w:lineRule="auto"/>
        <w:contextualSpacing w:val="0"/>
        <w:rPr>
          <w:rFonts w:ascii="Arial" w:hAnsi="Arial" w:cs="Arial"/>
        </w:rPr>
      </w:pPr>
      <w:r w:rsidRPr="00850988">
        <w:rPr>
          <w:rFonts w:ascii="Arial" w:hAnsi="Arial" w:cs="Arial"/>
        </w:rPr>
        <w:t>Relevant Experience and Qualifications</w:t>
      </w:r>
      <w:r w:rsidR="00C17677" w:rsidRPr="00850988">
        <w:rPr>
          <w:rFonts w:ascii="Arial" w:hAnsi="Arial" w:cs="Arial"/>
        </w:rPr>
        <w:tab/>
      </w:r>
      <w:r w:rsidR="00A11402" w:rsidRPr="00850988">
        <w:rPr>
          <w:rFonts w:ascii="Arial" w:hAnsi="Arial" w:cs="Arial"/>
        </w:rPr>
        <w:tab/>
      </w:r>
      <w:r w:rsidR="00A11402" w:rsidRPr="00850988">
        <w:rPr>
          <w:rFonts w:ascii="Arial" w:hAnsi="Arial" w:cs="Arial"/>
        </w:rPr>
        <w:tab/>
      </w:r>
      <w:r w:rsidR="00DF7DB7">
        <w:rPr>
          <w:rFonts w:ascii="Arial" w:hAnsi="Arial" w:cs="Arial"/>
        </w:rPr>
        <w:tab/>
      </w:r>
      <w:r w:rsidRPr="00850988">
        <w:rPr>
          <w:rFonts w:ascii="Arial" w:hAnsi="Arial" w:cs="Arial"/>
        </w:rPr>
        <w:t>_______</w:t>
      </w:r>
    </w:p>
    <w:p w:rsidR="00C17677" w:rsidRPr="00850988" w:rsidRDefault="00EB216B" w:rsidP="00A11402">
      <w:pPr>
        <w:pStyle w:val="ListParagraph"/>
        <w:numPr>
          <w:ilvl w:val="1"/>
          <w:numId w:val="6"/>
        </w:numPr>
        <w:tabs>
          <w:tab w:val="left" w:pos="1440"/>
        </w:tabs>
        <w:spacing w:line="240" w:lineRule="auto"/>
        <w:contextualSpacing w:val="0"/>
        <w:rPr>
          <w:rFonts w:ascii="Arial" w:hAnsi="Arial" w:cs="Arial"/>
        </w:rPr>
      </w:pPr>
      <w:r w:rsidRPr="00850988">
        <w:rPr>
          <w:rFonts w:ascii="Arial" w:hAnsi="Arial" w:cs="Arial"/>
        </w:rPr>
        <w:t>Methodology</w:t>
      </w:r>
      <w:r w:rsidR="00C17677"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DF7DB7">
        <w:rPr>
          <w:rFonts w:ascii="Arial" w:hAnsi="Arial" w:cs="Arial"/>
        </w:rPr>
        <w:tab/>
      </w:r>
      <w:r w:rsidRPr="00850988">
        <w:rPr>
          <w:rFonts w:ascii="Arial" w:hAnsi="Arial" w:cs="Arial"/>
        </w:rPr>
        <w:t>_______</w:t>
      </w:r>
    </w:p>
    <w:p w:rsidR="00C17677" w:rsidRDefault="00EB216B" w:rsidP="00A11402">
      <w:pPr>
        <w:pStyle w:val="ListParagraph"/>
        <w:numPr>
          <w:ilvl w:val="1"/>
          <w:numId w:val="6"/>
        </w:numPr>
        <w:tabs>
          <w:tab w:val="left" w:pos="1440"/>
        </w:tabs>
        <w:spacing w:line="240" w:lineRule="auto"/>
        <w:contextualSpacing w:val="0"/>
        <w:rPr>
          <w:rFonts w:ascii="Arial" w:hAnsi="Arial" w:cs="Arial"/>
        </w:rPr>
      </w:pPr>
      <w:r w:rsidRPr="00C17677">
        <w:rPr>
          <w:rFonts w:ascii="Arial" w:hAnsi="Arial" w:cs="Arial"/>
        </w:rPr>
        <w:t>Quality Assurance / Quality Control</w:t>
      </w:r>
      <w:r w:rsidR="00C17677" w:rsidRPr="00C17677">
        <w:rPr>
          <w:rFonts w:ascii="Arial" w:hAnsi="Arial" w:cs="Arial"/>
        </w:rPr>
        <w:tab/>
      </w:r>
      <w:r w:rsidR="00A11402">
        <w:rPr>
          <w:rFonts w:ascii="Arial" w:hAnsi="Arial" w:cs="Arial"/>
        </w:rPr>
        <w:tab/>
      </w:r>
      <w:r w:rsidR="00A11402">
        <w:rPr>
          <w:rFonts w:ascii="Arial" w:hAnsi="Arial" w:cs="Arial"/>
        </w:rPr>
        <w:tab/>
      </w:r>
      <w:r w:rsidR="00A11402">
        <w:rPr>
          <w:rFonts w:ascii="Arial" w:hAnsi="Arial" w:cs="Arial"/>
        </w:rPr>
        <w:tab/>
      </w:r>
      <w:r w:rsidR="00DF7DB7">
        <w:rPr>
          <w:rFonts w:ascii="Arial" w:hAnsi="Arial" w:cs="Arial"/>
        </w:rPr>
        <w:tab/>
      </w:r>
      <w:r w:rsidRPr="00C17677">
        <w:rPr>
          <w:rFonts w:ascii="Arial" w:hAnsi="Arial" w:cs="Arial"/>
        </w:rPr>
        <w:t>_______</w:t>
      </w:r>
    </w:p>
    <w:p w:rsidR="00C17677" w:rsidRDefault="00EB216B" w:rsidP="00A11402">
      <w:pPr>
        <w:pStyle w:val="ListParagraph"/>
        <w:numPr>
          <w:ilvl w:val="1"/>
          <w:numId w:val="6"/>
        </w:numPr>
        <w:tabs>
          <w:tab w:val="left" w:pos="1440"/>
        </w:tabs>
        <w:spacing w:line="240" w:lineRule="auto"/>
        <w:contextualSpacing w:val="0"/>
        <w:rPr>
          <w:rFonts w:ascii="Arial" w:hAnsi="Arial" w:cs="Arial"/>
        </w:rPr>
      </w:pPr>
      <w:r w:rsidRPr="00C17677">
        <w:rPr>
          <w:rFonts w:ascii="Arial" w:hAnsi="Arial" w:cs="Arial"/>
        </w:rPr>
        <w:t>Litigation History Statement</w:t>
      </w:r>
      <w:r w:rsidR="00C17677" w:rsidRPr="00C17677">
        <w:rPr>
          <w:rFonts w:ascii="Arial" w:hAnsi="Arial" w:cs="Arial"/>
        </w:rPr>
        <w:tab/>
      </w:r>
      <w:r w:rsidR="00A11402">
        <w:rPr>
          <w:rFonts w:ascii="Arial" w:hAnsi="Arial" w:cs="Arial"/>
        </w:rPr>
        <w:tab/>
      </w:r>
      <w:r w:rsidR="00A11402">
        <w:rPr>
          <w:rFonts w:ascii="Arial" w:hAnsi="Arial" w:cs="Arial"/>
        </w:rPr>
        <w:tab/>
      </w:r>
      <w:r w:rsidR="00A11402">
        <w:rPr>
          <w:rFonts w:ascii="Arial" w:hAnsi="Arial" w:cs="Arial"/>
        </w:rPr>
        <w:tab/>
      </w:r>
      <w:r w:rsidR="00A11402">
        <w:rPr>
          <w:rFonts w:ascii="Arial" w:hAnsi="Arial" w:cs="Arial"/>
        </w:rPr>
        <w:tab/>
      </w:r>
      <w:r w:rsidR="00DF7DB7">
        <w:rPr>
          <w:rFonts w:ascii="Arial" w:hAnsi="Arial" w:cs="Arial"/>
        </w:rPr>
        <w:tab/>
      </w:r>
      <w:r w:rsidRPr="00C17677">
        <w:rPr>
          <w:rFonts w:ascii="Arial" w:hAnsi="Arial" w:cs="Arial"/>
        </w:rPr>
        <w:t>_______</w:t>
      </w:r>
    </w:p>
    <w:p w:rsidR="00C17677" w:rsidRDefault="00B74C21" w:rsidP="00A11402">
      <w:pPr>
        <w:pStyle w:val="ListParagraph"/>
        <w:numPr>
          <w:ilvl w:val="1"/>
          <w:numId w:val="6"/>
        </w:numPr>
        <w:tabs>
          <w:tab w:val="left" w:pos="1440"/>
        </w:tabs>
        <w:spacing w:line="240" w:lineRule="auto"/>
        <w:contextualSpacing w:val="0"/>
        <w:rPr>
          <w:rFonts w:ascii="Arial" w:hAnsi="Arial" w:cs="Arial"/>
        </w:rPr>
      </w:pPr>
      <w:r w:rsidRPr="00130CB2">
        <w:rPr>
          <w:rFonts w:ascii="Arial" w:hAnsi="Arial" w:cs="Arial"/>
          <w:u w:val="single"/>
        </w:rPr>
        <w:t>Attachment</w:t>
      </w:r>
      <w:r w:rsidR="00EB216B" w:rsidRPr="00130CB2">
        <w:rPr>
          <w:rFonts w:ascii="Arial" w:hAnsi="Arial" w:cs="Arial"/>
          <w:u w:val="single"/>
        </w:rPr>
        <w:t xml:space="preserve"> </w:t>
      </w:r>
      <w:r w:rsidR="00227B89">
        <w:rPr>
          <w:rFonts w:ascii="Arial" w:hAnsi="Arial" w:cs="Arial"/>
          <w:u w:val="single"/>
        </w:rPr>
        <w:t>A</w:t>
      </w:r>
      <w:r w:rsidR="00EB216B" w:rsidRPr="00130CB2">
        <w:rPr>
          <w:rFonts w:ascii="Arial" w:hAnsi="Arial" w:cs="Arial"/>
          <w:u w:val="single"/>
        </w:rPr>
        <w:t>, Execution of Submittal</w:t>
      </w:r>
      <w:r w:rsidR="00C17677" w:rsidRPr="00C17677">
        <w:rPr>
          <w:rFonts w:ascii="Arial" w:hAnsi="Arial" w:cs="Arial"/>
        </w:rPr>
        <w:tab/>
      </w:r>
      <w:r w:rsidR="00A11402">
        <w:rPr>
          <w:rFonts w:ascii="Arial" w:hAnsi="Arial" w:cs="Arial"/>
        </w:rPr>
        <w:tab/>
      </w:r>
      <w:r w:rsidR="00A11402">
        <w:rPr>
          <w:rFonts w:ascii="Arial" w:hAnsi="Arial" w:cs="Arial"/>
        </w:rPr>
        <w:tab/>
      </w:r>
      <w:r w:rsidR="00DF7DB7">
        <w:rPr>
          <w:rFonts w:ascii="Arial" w:hAnsi="Arial" w:cs="Arial"/>
        </w:rPr>
        <w:tab/>
      </w:r>
      <w:r w:rsidR="00EB216B" w:rsidRPr="00C17677">
        <w:rPr>
          <w:rFonts w:ascii="Arial" w:hAnsi="Arial" w:cs="Arial"/>
        </w:rPr>
        <w:t>_______</w:t>
      </w:r>
    </w:p>
    <w:p w:rsidR="00157572" w:rsidRPr="00811F17" w:rsidRDefault="00B74C21" w:rsidP="00A11402">
      <w:pPr>
        <w:pStyle w:val="ListParagraph"/>
        <w:numPr>
          <w:ilvl w:val="1"/>
          <w:numId w:val="6"/>
        </w:numPr>
        <w:tabs>
          <w:tab w:val="left" w:pos="1440"/>
        </w:tabs>
        <w:spacing w:line="240" w:lineRule="auto"/>
        <w:contextualSpacing w:val="0"/>
        <w:rPr>
          <w:rFonts w:ascii="Arial" w:hAnsi="Arial" w:cs="Arial"/>
        </w:rPr>
      </w:pPr>
      <w:r w:rsidRPr="00130CB2">
        <w:rPr>
          <w:rFonts w:ascii="Arial" w:hAnsi="Arial" w:cs="Arial"/>
          <w:u w:val="single"/>
        </w:rPr>
        <w:t>Attachment</w:t>
      </w:r>
      <w:r w:rsidR="00227B89">
        <w:rPr>
          <w:rFonts w:ascii="Arial" w:hAnsi="Arial" w:cs="Arial"/>
          <w:u w:val="single"/>
        </w:rPr>
        <w:t xml:space="preserve"> B</w:t>
      </w:r>
      <w:r w:rsidR="00EB216B" w:rsidRPr="00130CB2">
        <w:rPr>
          <w:rFonts w:ascii="Arial" w:hAnsi="Arial" w:cs="Arial"/>
          <w:u w:val="single"/>
        </w:rPr>
        <w:t>, A/E Questionnaire Form</w:t>
      </w:r>
      <w:r w:rsidR="00C17677" w:rsidRPr="00811F17">
        <w:rPr>
          <w:rFonts w:ascii="Arial" w:hAnsi="Arial" w:cs="Arial"/>
        </w:rPr>
        <w:tab/>
      </w:r>
      <w:r w:rsidR="00A11402" w:rsidRPr="00811F17">
        <w:rPr>
          <w:rFonts w:ascii="Arial" w:hAnsi="Arial" w:cs="Arial"/>
        </w:rPr>
        <w:tab/>
      </w:r>
      <w:r w:rsidR="00A11402" w:rsidRPr="00811F17">
        <w:rPr>
          <w:rFonts w:ascii="Arial" w:hAnsi="Arial" w:cs="Arial"/>
        </w:rPr>
        <w:tab/>
      </w:r>
      <w:r w:rsidR="00DF7DB7">
        <w:rPr>
          <w:rFonts w:ascii="Arial" w:hAnsi="Arial" w:cs="Arial"/>
        </w:rPr>
        <w:tab/>
      </w:r>
      <w:r w:rsidR="00EB216B" w:rsidRPr="00811F17">
        <w:rPr>
          <w:rFonts w:ascii="Arial" w:hAnsi="Arial" w:cs="Arial"/>
        </w:rPr>
        <w:t>_______</w:t>
      </w:r>
    </w:p>
    <w:p w:rsidR="00D85350" w:rsidRPr="00811F17" w:rsidRDefault="00B74C21" w:rsidP="00D85350">
      <w:pPr>
        <w:pStyle w:val="ListParagraph"/>
        <w:numPr>
          <w:ilvl w:val="2"/>
          <w:numId w:val="6"/>
        </w:numPr>
        <w:tabs>
          <w:tab w:val="left" w:pos="1440"/>
        </w:tabs>
        <w:spacing w:line="240" w:lineRule="auto"/>
        <w:ind w:hanging="1080"/>
        <w:contextualSpacing w:val="0"/>
        <w:rPr>
          <w:rFonts w:ascii="Arial" w:hAnsi="Arial" w:cs="Arial"/>
        </w:rPr>
      </w:pPr>
      <w:r w:rsidRPr="00130CB2">
        <w:rPr>
          <w:rFonts w:ascii="Arial" w:hAnsi="Arial" w:cs="Arial"/>
          <w:u w:val="single"/>
        </w:rPr>
        <w:t>Attachment</w:t>
      </w:r>
      <w:r w:rsidR="00227B89">
        <w:rPr>
          <w:rFonts w:ascii="Arial" w:hAnsi="Arial" w:cs="Arial"/>
          <w:u w:val="single"/>
        </w:rPr>
        <w:t xml:space="preserve"> B</w:t>
      </w:r>
      <w:r w:rsidR="00EB216B" w:rsidRPr="00130CB2">
        <w:rPr>
          <w:rFonts w:ascii="Arial" w:hAnsi="Arial" w:cs="Arial"/>
          <w:u w:val="single"/>
        </w:rPr>
        <w:t>, A/E Questionnaire Form</w:t>
      </w:r>
      <w:r w:rsidR="00EB216B" w:rsidRPr="00811F17">
        <w:rPr>
          <w:rFonts w:ascii="Arial" w:hAnsi="Arial" w:cs="Arial"/>
        </w:rPr>
        <w:t xml:space="preserve"> Major Subs</w:t>
      </w:r>
      <w:r w:rsidR="00C17677" w:rsidRPr="00811F17">
        <w:rPr>
          <w:rFonts w:ascii="Arial" w:hAnsi="Arial" w:cs="Arial"/>
        </w:rPr>
        <w:tab/>
      </w:r>
      <w:r w:rsidR="00A11402" w:rsidRPr="00811F17">
        <w:rPr>
          <w:rFonts w:ascii="Arial" w:hAnsi="Arial" w:cs="Arial"/>
        </w:rPr>
        <w:tab/>
      </w:r>
      <w:r w:rsidR="00DF7DB7">
        <w:rPr>
          <w:rFonts w:ascii="Arial" w:hAnsi="Arial" w:cs="Arial"/>
        </w:rPr>
        <w:tab/>
      </w:r>
      <w:r w:rsidR="00EB216B" w:rsidRPr="00811F17">
        <w:rPr>
          <w:rFonts w:ascii="Arial" w:hAnsi="Arial" w:cs="Arial"/>
        </w:rPr>
        <w:t>_______</w:t>
      </w:r>
    </w:p>
    <w:p w:rsidR="00227B89" w:rsidRDefault="00227B89" w:rsidP="00227B89">
      <w:pPr>
        <w:pStyle w:val="ListParagraph"/>
        <w:numPr>
          <w:ilvl w:val="1"/>
          <w:numId w:val="6"/>
        </w:numPr>
        <w:tabs>
          <w:tab w:val="left" w:pos="1440"/>
        </w:tabs>
        <w:spacing w:line="240" w:lineRule="auto"/>
        <w:contextualSpacing w:val="0"/>
        <w:rPr>
          <w:rFonts w:ascii="Arial" w:hAnsi="Arial" w:cs="Arial"/>
        </w:rPr>
      </w:pPr>
      <w:r w:rsidRPr="00130CB2">
        <w:rPr>
          <w:rFonts w:ascii="Arial" w:hAnsi="Arial" w:cs="Arial"/>
          <w:u w:val="single"/>
        </w:rPr>
        <w:t>Attachment</w:t>
      </w:r>
      <w:r>
        <w:rPr>
          <w:rFonts w:ascii="Arial" w:hAnsi="Arial" w:cs="Arial"/>
          <w:u w:val="single"/>
        </w:rPr>
        <w:t xml:space="preserve"> C</w:t>
      </w:r>
      <w:r w:rsidRPr="00130CB2">
        <w:rPr>
          <w:rFonts w:ascii="Arial" w:hAnsi="Arial" w:cs="Arial"/>
          <w:u w:val="single"/>
        </w:rPr>
        <w:t>, HUB Subcontracting Plan</w:t>
      </w:r>
      <w:r w:rsidRPr="00C17677">
        <w:rPr>
          <w:rFonts w:ascii="Arial" w:hAnsi="Arial" w:cs="Arial"/>
        </w:rPr>
        <w:tab/>
      </w:r>
      <w:r>
        <w:rPr>
          <w:rFonts w:ascii="Arial" w:hAnsi="Arial" w:cs="Arial"/>
        </w:rPr>
        <w:tab/>
      </w:r>
      <w:r>
        <w:rPr>
          <w:rFonts w:ascii="Arial" w:hAnsi="Arial" w:cs="Arial"/>
        </w:rPr>
        <w:tab/>
      </w:r>
      <w:r>
        <w:rPr>
          <w:rFonts w:ascii="Arial" w:hAnsi="Arial" w:cs="Arial"/>
        </w:rPr>
        <w:tab/>
      </w:r>
      <w:r w:rsidRPr="00C17677">
        <w:rPr>
          <w:rFonts w:ascii="Arial" w:hAnsi="Arial" w:cs="Arial"/>
        </w:rPr>
        <w:t>_______</w:t>
      </w:r>
    </w:p>
    <w:p w:rsidR="00791BEA" w:rsidRPr="00811F17" w:rsidRDefault="00791BEA" w:rsidP="00D85350">
      <w:pPr>
        <w:pStyle w:val="ListParagraph"/>
        <w:numPr>
          <w:ilvl w:val="2"/>
          <w:numId w:val="6"/>
        </w:numPr>
        <w:tabs>
          <w:tab w:val="left" w:pos="1440"/>
        </w:tabs>
        <w:spacing w:line="240" w:lineRule="auto"/>
        <w:ind w:hanging="1080"/>
        <w:contextualSpacing w:val="0"/>
        <w:rPr>
          <w:rFonts w:ascii="Arial" w:hAnsi="Arial" w:cs="Arial"/>
        </w:rPr>
      </w:pPr>
      <w:r w:rsidRPr="00811F17">
        <w:rPr>
          <w:rFonts w:ascii="Arial" w:hAnsi="Arial" w:cs="Arial"/>
        </w:rPr>
        <w:t xml:space="preserve">Copy of TBPE or </w:t>
      </w:r>
      <w:proofErr w:type="gramStart"/>
      <w:r w:rsidRPr="00811F17">
        <w:rPr>
          <w:rFonts w:ascii="Arial" w:hAnsi="Arial" w:cs="Arial"/>
        </w:rPr>
        <w:t>TBAE  Certificate</w:t>
      </w:r>
      <w:proofErr w:type="gramEnd"/>
      <w:r w:rsidRPr="00811F17">
        <w:rPr>
          <w:rFonts w:ascii="Arial" w:hAnsi="Arial" w:cs="Arial"/>
        </w:rPr>
        <w:t xml:space="preserve"> of Registration</w:t>
      </w:r>
      <w:r w:rsidRPr="00811F17">
        <w:rPr>
          <w:rFonts w:ascii="Arial" w:hAnsi="Arial" w:cs="Arial"/>
        </w:rPr>
        <w:tab/>
      </w:r>
      <w:r w:rsidRPr="00811F17">
        <w:rPr>
          <w:rFonts w:ascii="Arial" w:hAnsi="Arial" w:cs="Arial"/>
        </w:rPr>
        <w:tab/>
      </w:r>
      <w:r w:rsidR="00DF7DB7">
        <w:rPr>
          <w:rFonts w:ascii="Arial" w:hAnsi="Arial" w:cs="Arial"/>
        </w:rPr>
        <w:tab/>
      </w:r>
      <w:r w:rsidRPr="00811F17">
        <w:rPr>
          <w:rFonts w:ascii="Arial" w:hAnsi="Arial" w:cs="Arial"/>
        </w:rPr>
        <w:t>_______</w:t>
      </w:r>
    </w:p>
    <w:p w:rsidR="009F5B90" w:rsidRPr="00811F17" w:rsidRDefault="00EB216B" w:rsidP="009F5B90">
      <w:pPr>
        <w:pStyle w:val="ListParagraph"/>
        <w:numPr>
          <w:ilvl w:val="1"/>
          <w:numId w:val="6"/>
        </w:numPr>
        <w:tabs>
          <w:tab w:val="left" w:pos="1440"/>
        </w:tabs>
        <w:spacing w:line="240" w:lineRule="auto"/>
        <w:contextualSpacing w:val="0"/>
        <w:rPr>
          <w:rFonts w:ascii="Arial" w:hAnsi="Arial" w:cs="Arial"/>
        </w:rPr>
      </w:pPr>
      <w:r w:rsidRPr="00811F17">
        <w:rPr>
          <w:rFonts w:ascii="Arial" w:hAnsi="Arial" w:cs="Arial"/>
        </w:rPr>
        <w:t>Acknowledge</w:t>
      </w:r>
      <w:r w:rsidR="00791BEA" w:rsidRPr="00811F17">
        <w:rPr>
          <w:rFonts w:ascii="Arial" w:hAnsi="Arial" w:cs="Arial"/>
        </w:rPr>
        <w:t>ment of</w:t>
      </w:r>
      <w:r w:rsidRPr="00811F17">
        <w:rPr>
          <w:rFonts w:ascii="Arial" w:hAnsi="Arial" w:cs="Arial"/>
        </w:rPr>
        <w:t xml:space="preserve"> Addenda</w:t>
      </w:r>
      <w:r w:rsidR="00C17677" w:rsidRPr="00811F17">
        <w:rPr>
          <w:rFonts w:ascii="Arial" w:hAnsi="Arial" w:cs="Arial"/>
        </w:rPr>
        <w:tab/>
      </w:r>
      <w:r w:rsidR="00A11402" w:rsidRPr="00811F17">
        <w:rPr>
          <w:rFonts w:ascii="Arial" w:hAnsi="Arial" w:cs="Arial"/>
        </w:rPr>
        <w:tab/>
      </w:r>
      <w:r w:rsidR="00A11402" w:rsidRPr="00811F17">
        <w:rPr>
          <w:rFonts w:ascii="Arial" w:hAnsi="Arial" w:cs="Arial"/>
        </w:rPr>
        <w:tab/>
      </w:r>
      <w:r w:rsidR="00A11402" w:rsidRPr="00811F17">
        <w:rPr>
          <w:rFonts w:ascii="Arial" w:hAnsi="Arial" w:cs="Arial"/>
        </w:rPr>
        <w:tab/>
      </w:r>
      <w:r w:rsidR="00DF7DB7">
        <w:rPr>
          <w:rFonts w:ascii="Arial" w:hAnsi="Arial" w:cs="Arial"/>
        </w:rPr>
        <w:tab/>
      </w:r>
      <w:r w:rsidRPr="00811F17">
        <w:rPr>
          <w:rFonts w:ascii="Arial" w:hAnsi="Arial" w:cs="Arial"/>
        </w:rPr>
        <w:t>_______</w:t>
      </w:r>
    </w:p>
    <w:p w:rsidR="00DF7DB7" w:rsidRPr="00A02004" w:rsidRDefault="00DF7DB7" w:rsidP="00DF7DB7">
      <w:pPr>
        <w:pStyle w:val="ListParagraph"/>
        <w:numPr>
          <w:ilvl w:val="0"/>
          <w:numId w:val="6"/>
        </w:numPr>
        <w:spacing w:line="240" w:lineRule="auto"/>
        <w:ind w:left="270" w:hanging="270"/>
        <w:contextualSpacing w:val="0"/>
        <w:rPr>
          <w:rFonts w:ascii="Arial" w:hAnsi="Arial" w:cs="Arial"/>
        </w:rPr>
      </w:pPr>
      <w:r w:rsidRPr="00A02004">
        <w:rPr>
          <w:rFonts w:ascii="Arial" w:hAnsi="Arial" w:cs="Arial"/>
        </w:rPr>
        <w:t xml:space="preserve">Submit one (1) separate copy of </w:t>
      </w:r>
      <w:r w:rsidRPr="00A02004">
        <w:rPr>
          <w:rFonts w:ascii="Arial" w:hAnsi="Arial" w:cs="Arial"/>
          <w:u w:val="single"/>
        </w:rPr>
        <w:t xml:space="preserve">Attachment </w:t>
      </w:r>
      <w:r w:rsidR="00227B89">
        <w:rPr>
          <w:rFonts w:ascii="Arial" w:hAnsi="Arial" w:cs="Arial"/>
          <w:u w:val="single"/>
        </w:rPr>
        <w:t>C</w:t>
      </w:r>
      <w:r w:rsidRPr="00A02004">
        <w:rPr>
          <w:rFonts w:ascii="Arial" w:hAnsi="Arial" w:cs="Arial"/>
          <w:u w:val="single"/>
        </w:rPr>
        <w:t>, HUB Subcontracting Plan</w:t>
      </w:r>
      <w:r w:rsidRPr="00A02004">
        <w:rPr>
          <w:rFonts w:ascii="Arial" w:hAnsi="Arial" w:cs="Arial"/>
        </w:rPr>
        <w:tab/>
        <w:t>_______</w:t>
      </w:r>
      <w:r w:rsidRPr="00A02004">
        <w:rPr>
          <w:rFonts w:ascii="Arial" w:hAnsi="Arial" w:cs="Arial"/>
        </w:rPr>
        <w:tab/>
      </w:r>
    </w:p>
    <w:p w:rsidR="00DF7DB7" w:rsidRPr="00157572" w:rsidRDefault="00DF7DB7" w:rsidP="00DF7DB7">
      <w:pPr>
        <w:pStyle w:val="ListParagraph"/>
        <w:numPr>
          <w:ilvl w:val="0"/>
          <w:numId w:val="6"/>
        </w:numPr>
        <w:spacing w:line="240" w:lineRule="auto"/>
        <w:ind w:left="270" w:hanging="270"/>
        <w:contextualSpacing w:val="0"/>
        <w:rPr>
          <w:rFonts w:ascii="Arial" w:hAnsi="Arial" w:cs="Arial"/>
        </w:rPr>
      </w:pPr>
      <w:r>
        <w:rPr>
          <w:rFonts w:ascii="Arial" w:hAnsi="Arial" w:cs="Arial"/>
        </w:rPr>
        <w:t>Submit one</w:t>
      </w:r>
      <w:r w:rsidR="008935B9">
        <w:rPr>
          <w:rFonts w:ascii="Arial" w:hAnsi="Arial" w:cs="Arial"/>
        </w:rPr>
        <w:t xml:space="preserve"> </w:t>
      </w:r>
      <w:r>
        <w:rPr>
          <w:rFonts w:ascii="Arial" w:hAnsi="Arial" w:cs="Arial"/>
        </w:rPr>
        <w:t>(1) PDF copy on a CD</w:t>
      </w:r>
      <w:r w:rsidR="00227B89">
        <w:rPr>
          <w:rFonts w:ascii="Arial" w:hAnsi="Arial" w:cs="Arial"/>
        </w:rPr>
        <w:t xml:space="preserve"> or USB Flash Drive</w:t>
      </w:r>
      <w:r>
        <w:rPr>
          <w:rFonts w:ascii="Arial" w:hAnsi="Arial" w:cs="Arial"/>
        </w:rPr>
        <w:tab/>
      </w:r>
      <w:r>
        <w:rPr>
          <w:rFonts w:ascii="Arial" w:hAnsi="Arial" w:cs="Arial"/>
        </w:rPr>
        <w:tab/>
      </w:r>
      <w:r>
        <w:rPr>
          <w:rFonts w:ascii="Arial" w:hAnsi="Arial" w:cs="Arial"/>
        </w:rPr>
        <w:tab/>
      </w:r>
      <w:r>
        <w:rPr>
          <w:rFonts w:ascii="Arial" w:hAnsi="Arial" w:cs="Arial"/>
        </w:rPr>
        <w:tab/>
        <w:t>_______</w:t>
      </w:r>
    </w:p>
    <w:p w:rsidR="00766A16" w:rsidRPr="00EB216B" w:rsidRDefault="00766A16" w:rsidP="00EB216B">
      <w:pPr>
        <w:spacing w:line="240" w:lineRule="auto"/>
        <w:rPr>
          <w:rFonts w:ascii="Arial" w:hAnsi="Arial" w:cs="Arial"/>
        </w:rPr>
      </w:pPr>
    </w:p>
    <w:sectPr w:rsidR="00766A16" w:rsidRPr="00EB216B" w:rsidSect="00C17677">
      <w:pgSz w:w="12240" w:h="15840"/>
      <w:pgMar w:top="1170" w:right="1440" w:bottom="1440" w:left="1440" w:header="9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F65" w:rsidRDefault="00D03F65" w:rsidP="00EB216B">
      <w:pPr>
        <w:spacing w:after="0" w:line="240" w:lineRule="auto"/>
      </w:pPr>
      <w:r>
        <w:separator/>
      </w:r>
    </w:p>
  </w:endnote>
  <w:endnote w:type="continuationSeparator" w:id="0">
    <w:p w:rsidR="00D03F65" w:rsidRDefault="00D03F65" w:rsidP="00EB2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3F65" w:rsidRPr="006D6524" w:rsidRDefault="00D03F65" w:rsidP="005B08D4">
    <w:pPr>
      <w:pStyle w:val="Footer"/>
    </w:pPr>
    <w:r w:rsidRPr="006D6524">
      <w:t xml:space="preserve">Rev. </w:t>
    </w:r>
    <w:r>
      <w:t>7-10-2018</w:t>
    </w:r>
  </w:p>
  <w:p w:rsidR="00D03F65" w:rsidRDefault="00D03F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3F65" w:rsidRDefault="00D03F65">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34AE2">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34AE2">
      <w:rPr>
        <w:b/>
        <w:bCs/>
        <w:noProof/>
      </w:rPr>
      <w:t>17</w:t>
    </w:r>
    <w:r>
      <w:rPr>
        <w:b/>
        <w:bCs/>
        <w:sz w:val="24"/>
        <w:szCs w:val="24"/>
      </w:rPr>
      <w:fldChar w:fldCharType="end"/>
    </w:r>
  </w:p>
  <w:p w:rsidR="00D03F65" w:rsidRDefault="00D03F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F65" w:rsidRDefault="00D03F65" w:rsidP="00EB216B">
      <w:pPr>
        <w:spacing w:after="0" w:line="240" w:lineRule="auto"/>
      </w:pPr>
      <w:r>
        <w:separator/>
      </w:r>
    </w:p>
  </w:footnote>
  <w:footnote w:type="continuationSeparator" w:id="0">
    <w:p w:rsidR="00D03F65" w:rsidRDefault="00D03F65" w:rsidP="00EB21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3F65" w:rsidRPr="00EB216B" w:rsidRDefault="00D03F65" w:rsidP="00EB216B">
    <w:pPr>
      <w:pStyle w:val="Header"/>
      <w:jc w:val="center"/>
      <w:rPr>
        <w:rFonts w:ascii="Arial" w:hAnsi="Arial" w:cs="Arial"/>
        <w:b/>
        <w:sz w:val="28"/>
        <w:szCs w:val="28"/>
      </w:rPr>
    </w:pPr>
    <w:r w:rsidRPr="00EB216B">
      <w:rPr>
        <w:rFonts w:ascii="Arial" w:hAnsi="Arial" w:cs="Arial"/>
        <w:b/>
        <w:sz w:val="28"/>
        <w:szCs w:val="28"/>
      </w:rPr>
      <w:t>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03F65" w:rsidRPr="00EB216B" w:rsidRDefault="00D03F65" w:rsidP="00EB21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A4F0D"/>
    <w:multiLevelType w:val="multilevel"/>
    <w:tmpl w:val="D980AEC0"/>
    <w:lvl w:ilvl="0">
      <w:start w:val="3"/>
      <w:numFmt w:val="decimal"/>
      <w:lvlText w:val="%1"/>
      <w:lvlJc w:val="left"/>
      <w:pPr>
        <w:ind w:left="888" w:hanging="888"/>
      </w:pPr>
      <w:rPr>
        <w:rFonts w:hint="default"/>
      </w:rPr>
    </w:lvl>
    <w:lvl w:ilvl="1">
      <w:start w:val="2"/>
      <w:numFmt w:val="decimal"/>
      <w:lvlText w:val="%1.%2"/>
      <w:lvlJc w:val="left"/>
      <w:pPr>
        <w:ind w:left="1198" w:hanging="888"/>
      </w:pPr>
      <w:rPr>
        <w:rFonts w:hint="default"/>
      </w:rPr>
    </w:lvl>
    <w:lvl w:ilvl="2">
      <w:start w:val="2"/>
      <w:numFmt w:val="decimal"/>
      <w:lvlText w:val="%1.%2.%3"/>
      <w:lvlJc w:val="left"/>
      <w:pPr>
        <w:ind w:left="1508" w:hanging="888"/>
      </w:pPr>
      <w:rPr>
        <w:rFonts w:hint="default"/>
      </w:rPr>
    </w:lvl>
    <w:lvl w:ilvl="3">
      <w:start w:val="2"/>
      <w:numFmt w:val="decimal"/>
      <w:lvlText w:val="%1.%2.%3.%4"/>
      <w:lvlJc w:val="left"/>
      <w:pPr>
        <w:ind w:left="1818" w:hanging="888"/>
      </w:pPr>
      <w:rPr>
        <w:rFonts w:hint="default"/>
      </w:rPr>
    </w:lvl>
    <w:lvl w:ilvl="4">
      <w:start w:val="10"/>
      <w:numFmt w:val="decimal"/>
      <w:lvlText w:val="%1.%2.%3.%4.%5"/>
      <w:lvlJc w:val="left"/>
      <w:pPr>
        <w:ind w:left="2320" w:hanging="1080"/>
      </w:pPr>
      <w:rPr>
        <w:rFonts w:hint="default"/>
      </w:rPr>
    </w:lvl>
    <w:lvl w:ilvl="5">
      <w:start w:val="1"/>
      <w:numFmt w:val="decimal"/>
      <w:lvlText w:val="%1.%2.%3.%4.%5.%6"/>
      <w:lvlJc w:val="left"/>
      <w:pPr>
        <w:ind w:left="2630" w:hanging="1080"/>
      </w:pPr>
      <w:rPr>
        <w:rFonts w:hint="default"/>
      </w:rPr>
    </w:lvl>
    <w:lvl w:ilvl="6">
      <w:start w:val="1"/>
      <w:numFmt w:val="decimal"/>
      <w:lvlText w:val="%1.%2.%3.%4.%5.%6.%7"/>
      <w:lvlJc w:val="left"/>
      <w:pPr>
        <w:ind w:left="3300" w:hanging="1440"/>
      </w:pPr>
      <w:rPr>
        <w:rFonts w:hint="default"/>
      </w:rPr>
    </w:lvl>
    <w:lvl w:ilvl="7">
      <w:start w:val="1"/>
      <w:numFmt w:val="decimal"/>
      <w:lvlText w:val="%1.%2.%3.%4.%5.%6.%7.%8"/>
      <w:lvlJc w:val="left"/>
      <w:pPr>
        <w:ind w:left="3610" w:hanging="1440"/>
      </w:pPr>
      <w:rPr>
        <w:rFonts w:hint="default"/>
      </w:rPr>
    </w:lvl>
    <w:lvl w:ilvl="8">
      <w:start w:val="1"/>
      <w:numFmt w:val="decimal"/>
      <w:lvlText w:val="%1.%2.%3.%4.%5.%6.%7.%8.%9"/>
      <w:lvlJc w:val="left"/>
      <w:pPr>
        <w:ind w:left="4280" w:hanging="1800"/>
      </w:pPr>
      <w:rPr>
        <w:rFonts w:hint="default"/>
      </w:rPr>
    </w:lvl>
  </w:abstractNum>
  <w:abstractNum w:abstractNumId="1" w15:restartNumberingAfterBreak="0">
    <w:nsid w:val="091063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5E3AB5"/>
    <w:multiLevelType w:val="hybridMultilevel"/>
    <w:tmpl w:val="D84670A2"/>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 w15:restartNumberingAfterBreak="0">
    <w:nsid w:val="0F172735"/>
    <w:multiLevelType w:val="hybridMultilevel"/>
    <w:tmpl w:val="A8E846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F613C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0915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127D18"/>
    <w:multiLevelType w:val="multilevel"/>
    <w:tmpl w:val="5A96BE14"/>
    <w:lvl w:ilvl="0">
      <w:start w:val="3"/>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8286B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FA72AB"/>
    <w:multiLevelType w:val="multilevel"/>
    <w:tmpl w:val="159439C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7D1633"/>
    <w:multiLevelType w:val="hybridMultilevel"/>
    <w:tmpl w:val="ADFE9A76"/>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BD2703C"/>
    <w:multiLevelType w:val="multilevel"/>
    <w:tmpl w:val="C6040C0A"/>
    <w:lvl w:ilvl="0">
      <w:start w:val="3"/>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CA11464"/>
    <w:multiLevelType w:val="hybridMultilevel"/>
    <w:tmpl w:val="D6561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DA1597E"/>
    <w:multiLevelType w:val="multilevel"/>
    <w:tmpl w:val="DAA0A648"/>
    <w:lvl w:ilvl="0">
      <w:start w:val="3"/>
      <w:numFmt w:val="decimal"/>
      <w:lvlText w:val="%1."/>
      <w:lvlJc w:val="left"/>
      <w:pPr>
        <w:ind w:left="495" w:hanging="495"/>
      </w:pPr>
      <w:rPr>
        <w:rFonts w:hint="default"/>
      </w:rPr>
    </w:lvl>
    <w:lvl w:ilvl="1">
      <w:start w:val="3"/>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0772A59"/>
    <w:multiLevelType w:val="hybridMultilevel"/>
    <w:tmpl w:val="A3625AA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0E413A1"/>
    <w:multiLevelType w:val="multilevel"/>
    <w:tmpl w:val="92C87C7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4894EA0"/>
    <w:multiLevelType w:val="hybridMultilevel"/>
    <w:tmpl w:val="7F9615B2"/>
    <w:lvl w:ilvl="0" w:tplc="98B613C0">
      <w:start w:val="1"/>
      <w:numFmt w:val="decimal"/>
      <w:lvlText w:val="%1."/>
      <w:lvlJc w:val="left"/>
      <w:pPr>
        <w:ind w:left="720" w:hanging="360"/>
      </w:pPr>
      <w:rPr>
        <w:strike w:val="0"/>
        <w:color w:val="auto"/>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7276A1"/>
    <w:multiLevelType w:val="multilevel"/>
    <w:tmpl w:val="44F60BCE"/>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9368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B0F7889"/>
    <w:multiLevelType w:val="multilevel"/>
    <w:tmpl w:val="92C87C7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D743D46"/>
    <w:multiLevelType w:val="multilevel"/>
    <w:tmpl w:val="0262C23E"/>
    <w:lvl w:ilvl="0">
      <w:start w:val="1"/>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43880420"/>
    <w:multiLevelType w:val="hybridMultilevel"/>
    <w:tmpl w:val="BF00D9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67544D"/>
    <w:multiLevelType w:val="hybridMultilevel"/>
    <w:tmpl w:val="B0B82A46"/>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2" w15:restartNumberingAfterBreak="0">
    <w:nsid w:val="49133117"/>
    <w:multiLevelType w:val="multilevel"/>
    <w:tmpl w:val="1A94E526"/>
    <w:lvl w:ilvl="0">
      <w:start w:val="4"/>
      <w:numFmt w:val="decimal"/>
      <w:lvlText w:val="%1."/>
      <w:lvlJc w:val="left"/>
      <w:pPr>
        <w:ind w:left="765" w:hanging="765"/>
      </w:pPr>
      <w:rPr>
        <w:rFonts w:hint="default"/>
      </w:rPr>
    </w:lvl>
    <w:lvl w:ilvl="1">
      <w:start w:val="1"/>
      <w:numFmt w:val="decimal"/>
      <w:lvlText w:val="%1.%2."/>
      <w:lvlJc w:val="left"/>
      <w:pPr>
        <w:ind w:left="1155" w:hanging="765"/>
      </w:pPr>
      <w:rPr>
        <w:rFonts w:hint="default"/>
      </w:rPr>
    </w:lvl>
    <w:lvl w:ilvl="2">
      <w:start w:val="1"/>
      <w:numFmt w:val="decimal"/>
      <w:lvlText w:val="%1.%2.%3."/>
      <w:lvlJc w:val="left"/>
      <w:pPr>
        <w:ind w:left="1545" w:hanging="765"/>
      </w:pPr>
      <w:rPr>
        <w:rFonts w:hint="default"/>
        <w:strike w:val="0"/>
        <w:color w:val="auto"/>
      </w:rPr>
    </w:lvl>
    <w:lvl w:ilvl="3">
      <w:start w:val="2"/>
      <w:numFmt w:val="decimal"/>
      <w:lvlText w:val="%1.%2.%3.%4."/>
      <w:lvlJc w:val="left"/>
      <w:pPr>
        <w:ind w:left="1935" w:hanging="765"/>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3" w15:restartNumberingAfterBreak="0">
    <w:nsid w:val="4B2768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E0F6A55"/>
    <w:multiLevelType w:val="hybridMultilevel"/>
    <w:tmpl w:val="39AA9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E0588D"/>
    <w:multiLevelType w:val="hybridMultilevel"/>
    <w:tmpl w:val="CDAA8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77532B"/>
    <w:multiLevelType w:val="hybridMultilevel"/>
    <w:tmpl w:val="A3625AA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A6E40EC"/>
    <w:multiLevelType w:val="multilevel"/>
    <w:tmpl w:val="0A00FEE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F321F6F"/>
    <w:multiLevelType w:val="hybridMultilevel"/>
    <w:tmpl w:val="403492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3"/>
  </w:num>
  <w:num w:numId="2">
    <w:abstractNumId w:val="8"/>
  </w:num>
  <w:num w:numId="3">
    <w:abstractNumId w:val="5"/>
  </w:num>
  <w:num w:numId="4">
    <w:abstractNumId w:val="4"/>
  </w:num>
  <w:num w:numId="5">
    <w:abstractNumId w:val="9"/>
  </w:num>
  <w:num w:numId="6">
    <w:abstractNumId w:val="15"/>
  </w:num>
  <w:num w:numId="7">
    <w:abstractNumId w:val="27"/>
  </w:num>
  <w:num w:numId="8">
    <w:abstractNumId w:val="28"/>
  </w:num>
  <w:num w:numId="9">
    <w:abstractNumId w:val="11"/>
  </w:num>
  <w:num w:numId="10">
    <w:abstractNumId w:val="3"/>
  </w:num>
  <w:num w:numId="11">
    <w:abstractNumId w:val="10"/>
  </w:num>
  <w:num w:numId="12">
    <w:abstractNumId w:val="12"/>
  </w:num>
  <w:num w:numId="13">
    <w:abstractNumId w:val="6"/>
  </w:num>
  <w:num w:numId="14">
    <w:abstractNumId w:val="0"/>
  </w:num>
  <w:num w:numId="15">
    <w:abstractNumId w:val="14"/>
  </w:num>
  <w:num w:numId="16">
    <w:abstractNumId w:val="13"/>
  </w:num>
  <w:num w:numId="17">
    <w:abstractNumId w:val="26"/>
  </w:num>
  <w:num w:numId="18">
    <w:abstractNumId w:val="22"/>
  </w:num>
  <w:num w:numId="19">
    <w:abstractNumId w:val="18"/>
  </w:num>
  <w:num w:numId="20">
    <w:abstractNumId w:val="16"/>
  </w:num>
  <w:num w:numId="21">
    <w:abstractNumId w:val="2"/>
  </w:num>
  <w:num w:numId="22">
    <w:abstractNumId w:val="21"/>
  </w:num>
  <w:num w:numId="23">
    <w:abstractNumId w:val="20"/>
  </w:num>
  <w:num w:numId="24">
    <w:abstractNumId w:val="24"/>
  </w:num>
  <w:num w:numId="25">
    <w:abstractNumId w:val="25"/>
  </w:num>
  <w:num w:numId="26">
    <w:abstractNumId w:val="17"/>
  </w:num>
  <w:num w:numId="27">
    <w:abstractNumId w:val="1"/>
  </w:num>
  <w:num w:numId="28">
    <w:abstractNumId w:val="7"/>
  </w:num>
  <w:num w:numId="29">
    <w:abstractNumId w:val="19"/>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16B"/>
    <w:rsid w:val="00002691"/>
    <w:rsid w:val="00003191"/>
    <w:rsid w:val="00037EB3"/>
    <w:rsid w:val="0004493D"/>
    <w:rsid w:val="00044AD3"/>
    <w:rsid w:val="00057422"/>
    <w:rsid w:val="0006773C"/>
    <w:rsid w:val="00072006"/>
    <w:rsid w:val="0007296E"/>
    <w:rsid w:val="00077408"/>
    <w:rsid w:val="00081199"/>
    <w:rsid w:val="00095111"/>
    <w:rsid w:val="000A44FD"/>
    <w:rsid w:val="000A4A78"/>
    <w:rsid w:val="000A61B6"/>
    <w:rsid w:val="000B33A0"/>
    <w:rsid w:val="000B7E9C"/>
    <w:rsid w:val="000C018E"/>
    <w:rsid w:val="000C4A9F"/>
    <w:rsid w:val="000C6F7B"/>
    <w:rsid w:val="000C7220"/>
    <w:rsid w:val="000C7E47"/>
    <w:rsid w:val="000F712F"/>
    <w:rsid w:val="001006F2"/>
    <w:rsid w:val="00102A6D"/>
    <w:rsid w:val="00124470"/>
    <w:rsid w:val="00130CB2"/>
    <w:rsid w:val="00131E0D"/>
    <w:rsid w:val="00142380"/>
    <w:rsid w:val="001431BA"/>
    <w:rsid w:val="00145C34"/>
    <w:rsid w:val="001528DE"/>
    <w:rsid w:val="00152E31"/>
    <w:rsid w:val="001533E3"/>
    <w:rsid w:val="00157572"/>
    <w:rsid w:val="00174484"/>
    <w:rsid w:val="001803A5"/>
    <w:rsid w:val="00185FA9"/>
    <w:rsid w:val="00191699"/>
    <w:rsid w:val="001920C4"/>
    <w:rsid w:val="001B2A02"/>
    <w:rsid w:val="001B5C46"/>
    <w:rsid w:val="001C5783"/>
    <w:rsid w:val="001D20F4"/>
    <w:rsid w:val="001D3072"/>
    <w:rsid w:val="001D4B4A"/>
    <w:rsid w:val="001D606A"/>
    <w:rsid w:val="001E1CD8"/>
    <w:rsid w:val="001E417B"/>
    <w:rsid w:val="001F0608"/>
    <w:rsid w:val="001F507F"/>
    <w:rsid w:val="00204EA7"/>
    <w:rsid w:val="0020681A"/>
    <w:rsid w:val="00206A32"/>
    <w:rsid w:val="002219C6"/>
    <w:rsid w:val="00227B89"/>
    <w:rsid w:val="00230F95"/>
    <w:rsid w:val="00234CA6"/>
    <w:rsid w:val="00245FE3"/>
    <w:rsid w:val="00247A63"/>
    <w:rsid w:val="00253E2E"/>
    <w:rsid w:val="002565DD"/>
    <w:rsid w:val="0026064F"/>
    <w:rsid w:val="00264E8F"/>
    <w:rsid w:val="00267185"/>
    <w:rsid w:val="002772D6"/>
    <w:rsid w:val="002803DE"/>
    <w:rsid w:val="00280F7C"/>
    <w:rsid w:val="002920D3"/>
    <w:rsid w:val="002A247B"/>
    <w:rsid w:val="002A6CC2"/>
    <w:rsid w:val="002A6DFD"/>
    <w:rsid w:val="002A79A9"/>
    <w:rsid w:val="002B09EA"/>
    <w:rsid w:val="002B6072"/>
    <w:rsid w:val="002E599A"/>
    <w:rsid w:val="002F0871"/>
    <w:rsid w:val="00300DEA"/>
    <w:rsid w:val="0030419D"/>
    <w:rsid w:val="00311DA6"/>
    <w:rsid w:val="00316493"/>
    <w:rsid w:val="00320073"/>
    <w:rsid w:val="00320A72"/>
    <w:rsid w:val="0032464F"/>
    <w:rsid w:val="00326F37"/>
    <w:rsid w:val="00343FC1"/>
    <w:rsid w:val="003440A6"/>
    <w:rsid w:val="0034526F"/>
    <w:rsid w:val="00360757"/>
    <w:rsid w:val="00362020"/>
    <w:rsid w:val="00363B65"/>
    <w:rsid w:val="00364492"/>
    <w:rsid w:val="00366241"/>
    <w:rsid w:val="00366511"/>
    <w:rsid w:val="00376656"/>
    <w:rsid w:val="00377C23"/>
    <w:rsid w:val="00380FD1"/>
    <w:rsid w:val="00384A20"/>
    <w:rsid w:val="00391AEB"/>
    <w:rsid w:val="00393491"/>
    <w:rsid w:val="003B5227"/>
    <w:rsid w:val="003B5EAD"/>
    <w:rsid w:val="003D5B95"/>
    <w:rsid w:val="003E01F1"/>
    <w:rsid w:val="003F0E9C"/>
    <w:rsid w:val="00402CF0"/>
    <w:rsid w:val="0040608F"/>
    <w:rsid w:val="004077F0"/>
    <w:rsid w:val="00421824"/>
    <w:rsid w:val="004225F2"/>
    <w:rsid w:val="0042602D"/>
    <w:rsid w:val="004266A6"/>
    <w:rsid w:val="004327B9"/>
    <w:rsid w:val="00452AD1"/>
    <w:rsid w:val="00457B25"/>
    <w:rsid w:val="00461B3B"/>
    <w:rsid w:val="00470540"/>
    <w:rsid w:val="00475CA8"/>
    <w:rsid w:val="00480BE7"/>
    <w:rsid w:val="00482C36"/>
    <w:rsid w:val="0048771D"/>
    <w:rsid w:val="00495CB9"/>
    <w:rsid w:val="0049744F"/>
    <w:rsid w:val="004A259A"/>
    <w:rsid w:val="004A32C3"/>
    <w:rsid w:val="004A7860"/>
    <w:rsid w:val="004B059B"/>
    <w:rsid w:val="004B2134"/>
    <w:rsid w:val="004C2EE2"/>
    <w:rsid w:val="004C6AD7"/>
    <w:rsid w:val="004D2EBA"/>
    <w:rsid w:val="004D4DFD"/>
    <w:rsid w:val="004E2CB8"/>
    <w:rsid w:val="004E5DFA"/>
    <w:rsid w:val="004F0E44"/>
    <w:rsid w:val="004F2ADB"/>
    <w:rsid w:val="00502152"/>
    <w:rsid w:val="00510DB3"/>
    <w:rsid w:val="00512402"/>
    <w:rsid w:val="005160F8"/>
    <w:rsid w:val="00520CC7"/>
    <w:rsid w:val="00521B37"/>
    <w:rsid w:val="0052550B"/>
    <w:rsid w:val="00533D87"/>
    <w:rsid w:val="00534639"/>
    <w:rsid w:val="005377E6"/>
    <w:rsid w:val="00537CA3"/>
    <w:rsid w:val="00553855"/>
    <w:rsid w:val="00554CD7"/>
    <w:rsid w:val="00556027"/>
    <w:rsid w:val="00561B46"/>
    <w:rsid w:val="00580065"/>
    <w:rsid w:val="005843AF"/>
    <w:rsid w:val="005868D8"/>
    <w:rsid w:val="00587D27"/>
    <w:rsid w:val="00591370"/>
    <w:rsid w:val="00592DFB"/>
    <w:rsid w:val="005943D6"/>
    <w:rsid w:val="005974A2"/>
    <w:rsid w:val="005A3D39"/>
    <w:rsid w:val="005B06D7"/>
    <w:rsid w:val="005B08D4"/>
    <w:rsid w:val="005B57C0"/>
    <w:rsid w:val="005B719B"/>
    <w:rsid w:val="005C29E0"/>
    <w:rsid w:val="005C4006"/>
    <w:rsid w:val="005C537D"/>
    <w:rsid w:val="005C73A0"/>
    <w:rsid w:val="005D18A8"/>
    <w:rsid w:val="005E1C3D"/>
    <w:rsid w:val="005F21F1"/>
    <w:rsid w:val="006042AE"/>
    <w:rsid w:val="00606CE4"/>
    <w:rsid w:val="00606CEE"/>
    <w:rsid w:val="00611FD8"/>
    <w:rsid w:val="006125A9"/>
    <w:rsid w:val="006211BE"/>
    <w:rsid w:val="00626F5A"/>
    <w:rsid w:val="0063408C"/>
    <w:rsid w:val="0063512C"/>
    <w:rsid w:val="0063542A"/>
    <w:rsid w:val="0063580F"/>
    <w:rsid w:val="00641B29"/>
    <w:rsid w:val="00642E8E"/>
    <w:rsid w:val="00643785"/>
    <w:rsid w:val="006472D0"/>
    <w:rsid w:val="00655C25"/>
    <w:rsid w:val="0065770F"/>
    <w:rsid w:val="00666C90"/>
    <w:rsid w:val="00667319"/>
    <w:rsid w:val="00667693"/>
    <w:rsid w:val="0067250E"/>
    <w:rsid w:val="00673F3D"/>
    <w:rsid w:val="006753D8"/>
    <w:rsid w:val="00682C8F"/>
    <w:rsid w:val="00685F7F"/>
    <w:rsid w:val="0069206D"/>
    <w:rsid w:val="006C1FEE"/>
    <w:rsid w:val="006C21FD"/>
    <w:rsid w:val="006C288B"/>
    <w:rsid w:val="006C6BAC"/>
    <w:rsid w:val="006D5FE4"/>
    <w:rsid w:val="006D6524"/>
    <w:rsid w:val="006F2075"/>
    <w:rsid w:val="006F279E"/>
    <w:rsid w:val="006F6EAC"/>
    <w:rsid w:val="00706968"/>
    <w:rsid w:val="00713A8B"/>
    <w:rsid w:val="0071414F"/>
    <w:rsid w:val="00717340"/>
    <w:rsid w:val="00725BF4"/>
    <w:rsid w:val="00745EF8"/>
    <w:rsid w:val="00750C6A"/>
    <w:rsid w:val="007528CE"/>
    <w:rsid w:val="00756357"/>
    <w:rsid w:val="007634A0"/>
    <w:rsid w:val="00763D77"/>
    <w:rsid w:val="00766415"/>
    <w:rsid w:val="007667D0"/>
    <w:rsid w:val="00766A16"/>
    <w:rsid w:val="00775D63"/>
    <w:rsid w:val="00775E6A"/>
    <w:rsid w:val="007818CE"/>
    <w:rsid w:val="00791BEA"/>
    <w:rsid w:val="007A1AE0"/>
    <w:rsid w:val="007A2417"/>
    <w:rsid w:val="007C1918"/>
    <w:rsid w:val="007C7A1F"/>
    <w:rsid w:val="007D42C8"/>
    <w:rsid w:val="00805CD5"/>
    <w:rsid w:val="00811F17"/>
    <w:rsid w:val="00811F87"/>
    <w:rsid w:val="00813F27"/>
    <w:rsid w:val="008226D2"/>
    <w:rsid w:val="00836389"/>
    <w:rsid w:val="0084514C"/>
    <w:rsid w:val="00850988"/>
    <w:rsid w:val="008528A9"/>
    <w:rsid w:val="00853A8C"/>
    <w:rsid w:val="0086738F"/>
    <w:rsid w:val="0087023A"/>
    <w:rsid w:val="00874F84"/>
    <w:rsid w:val="00875136"/>
    <w:rsid w:val="008754B7"/>
    <w:rsid w:val="00884F03"/>
    <w:rsid w:val="0088619B"/>
    <w:rsid w:val="00893496"/>
    <w:rsid w:val="008935B9"/>
    <w:rsid w:val="008958E5"/>
    <w:rsid w:val="008A0694"/>
    <w:rsid w:val="008A2917"/>
    <w:rsid w:val="008A697A"/>
    <w:rsid w:val="008A78A1"/>
    <w:rsid w:val="008B1D46"/>
    <w:rsid w:val="008B1D52"/>
    <w:rsid w:val="008C0EF0"/>
    <w:rsid w:val="008D41D0"/>
    <w:rsid w:val="008E104C"/>
    <w:rsid w:val="008E4E4D"/>
    <w:rsid w:val="008E5C43"/>
    <w:rsid w:val="008F2FCC"/>
    <w:rsid w:val="00906FF8"/>
    <w:rsid w:val="009161C3"/>
    <w:rsid w:val="009170BC"/>
    <w:rsid w:val="009204AF"/>
    <w:rsid w:val="009221BE"/>
    <w:rsid w:val="0092242F"/>
    <w:rsid w:val="0092737C"/>
    <w:rsid w:val="009327AA"/>
    <w:rsid w:val="0093582D"/>
    <w:rsid w:val="00941798"/>
    <w:rsid w:val="0095289F"/>
    <w:rsid w:val="0095524D"/>
    <w:rsid w:val="00962EE5"/>
    <w:rsid w:val="00965F84"/>
    <w:rsid w:val="009710FA"/>
    <w:rsid w:val="00974D97"/>
    <w:rsid w:val="00974F3D"/>
    <w:rsid w:val="009771EA"/>
    <w:rsid w:val="00996CB4"/>
    <w:rsid w:val="009A7C59"/>
    <w:rsid w:val="009B11E3"/>
    <w:rsid w:val="009B5130"/>
    <w:rsid w:val="009B51B7"/>
    <w:rsid w:val="009C3598"/>
    <w:rsid w:val="009C5E34"/>
    <w:rsid w:val="009D3F75"/>
    <w:rsid w:val="009F3A3D"/>
    <w:rsid w:val="009F5B90"/>
    <w:rsid w:val="009F710B"/>
    <w:rsid w:val="00A00B57"/>
    <w:rsid w:val="00A02004"/>
    <w:rsid w:val="00A075D0"/>
    <w:rsid w:val="00A11402"/>
    <w:rsid w:val="00A12AF5"/>
    <w:rsid w:val="00A13849"/>
    <w:rsid w:val="00A268EF"/>
    <w:rsid w:val="00A32DB4"/>
    <w:rsid w:val="00A41414"/>
    <w:rsid w:val="00A417AA"/>
    <w:rsid w:val="00A42D83"/>
    <w:rsid w:val="00A5011C"/>
    <w:rsid w:val="00A50349"/>
    <w:rsid w:val="00A702F1"/>
    <w:rsid w:val="00A93944"/>
    <w:rsid w:val="00A9413B"/>
    <w:rsid w:val="00A94518"/>
    <w:rsid w:val="00A9501E"/>
    <w:rsid w:val="00AA74F7"/>
    <w:rsid w:val="00AB60D3"/>
    <w:rsid w:val="00AB79FE"/>
    <w:rsid w:val="00AC77AE"/>
    <w:rsid w:val="00AD18E0"/>
    <w:rsid w:val="00AE0251"/>
    <w:rsid w:val="00AE08B9"/>
    <w:rsid w:val="00AE7DC2"/>
    <w:rsid w:val="00AF137C"/>
    <w:rsid w:val="00AF7796"/>
    <w:rsid w:val="00B02CD6"/>
    <w:rsid w:val="00B46949"/>
    <w:rsid w:val="00B51E1B"/>
    <w:rsid w:val="00B52BE2"/>
    <w:rsid w:val="00B6010B"/>
    <w:rsid w:val="00B62180"/>
    <w:rsid w:val="00B634E1"/>
    <w:rsid w:val="00B64D7B"/>
    <w:rsid w:val="00B73573"/>
    <w:rsid w:val="00B74C21"/>
    <w:rsid w:val="00B83145"/>
    <w:rsid w:val="00B92899"/>
    <w:rsid w:val="00B95E95"/>
    <w:rsid w:val="00B97776"/>
    <w:rsid w:val="00BA7AE2"/>
    <w:rsid w:val="00BB2D3E"/>
    <w:rsid w:val="00BB46D3"/>
    <w:rsid w:val="00BC2127"/>
    <w:rsid w:val="00BC37EE"/>
    <w:rsid w:val="00BC6731"/>
    <w:rsid w:val="00BD1020"/>
    <w:rsid w:val="00BD4959"/>
    <w:rsid w:val="00BE3A1C"/>
    <w:rsid w:val="00BF51AF"/>
    <w:rsid w:val="00BF64ED"/>
    <w:rsid w:val="00BF66F3"/>
    <w:rsid w:val="00C043AA"/>
    <w:rsid w:val="00C10236"/>
    <w:rsid w:val="00C12F12"/>
    <w:rsid w:val="00C13E4B"/>
    <w:rsid w:val="00C17677"/>
    <w:rsid w:val="00C26FB6"/>
    <w:rsid w:val="00C32995"/>
    <w:rsid w:val="00C34FD1"/>
    <w:rsid w:val="00C35585"/>
    <w:rsid w:val="00C357AF"/>
    <w:rsid w:val="00C36905"/>
    <w:rsid w:val="00C40810"/>
    <w:rsid w:val="00C52D90"/>
    <w:rsid w:val="00C62309"/>
    <w:rsid w:val="00C668A8"/>
    <w:rsid w:val="00C72280"/>
    <w:rsid w:val="00C75C70"/>
    <w:rsid w:val="00C80FC5"/>
    <w:rsid w:val="00C82BC4"/>
    <w:rsid w:val="00C92343"/>
    <w:rsid w:val="00CB4DEE"/>
    <w:rsid w:val="00CB74BB"/>
    <w:rsid w:val="00CC0096"/>
    <w:rsid w:val="00CC22A4"/>
    <w:rsid w:val="00CC47CF"/>
    <w:rsid w:val="00CC7CE5"/>
    <w:rsid w:val="00D00245"/>
    <w:rsid w:val="00D01101"/>
    <w:rsid w:val="00D03F65"/>
    <w:rsid w:val="00D100CC"/>
    <w:rsid w:val="00D109BD"/>
    <w:rsid w:val="00D12D74"/>
    <w:rsid w:val="00D15BF0"/>
    <w:rsid w:val="00D16C31"/>
    <w:rsid w:val="00D1785E"/>
    <w:rsid w:val="00D17E63"/>
    <w:rsid w:val="00D35C89"/>
    <w:rsid w:val="00D37021"/>
    <w:rsid w:val="00D42C4E"/>
    <w:rsid w:val="00D5048E"/>
    <w:rsid w:val="00D548AF"/>
    <w:rsid w:val="00D6023A"/>
    <w:rsid w:val="00D60506"/>
    <w:rsid w:val="00D63FE2"/>
    <w:rsid w:val="00D75EDC"/>
    <w:rsid w:val="00D81F78"/>
    <w:rsid w:val="00D83610"/>
    <w:rsid w:val="00D85350"/>
    <w:rsid w:val="00D92A08"/>
    <w:rsid w:val="00DA7CA1"/>
    <w:rsid w:val="00DC09DF"/>
    <w:rsid w:val="00DC0E08"/>
    <w:rsid w:val="00DC2077"/>
    <w:rsid w:val="00DD02C6"/>
    <w:rsid w:val="00DD1E73"/>
    <w:rsid w:val="00DD2E69"/>
    <w:rsid w:val="00DD7832"/>
    <w:rsid w:val="00DE4E0D"/>
    <w:rsid w:val="00DF07DC"/>
    <w:rsid w:val="00DF7DB7"/>
    <w:rsid w:val="00E1178E"/>
    <w:rsid w:val="00E158D8"/>
    <w:rsid w:val="00E20AA7"/>
    <w:rsid w:val="00E32EEC"/>
    <w:rsid w:val="00E37ECC"/>
    <w:rsid w:val="00E45F0C"/>
    <w:rsid w:val="00E63ACB"/>
    <w:rsid w:val="00E83AEF"/>
    <w:rsid w:val="00E96726"/>
    <w:rsid w:val="00EB216B"/>
    <w:rsid w:val="00EB2BD4"/>
    <w:rsid w:val="00EB45C5"/>
    <w:rsid w:val="00EB7953"/>
    <w:rsid w:val="00EC3436"/>
    <w:rsid w:val="00EC5C90"/>
    <w:rsid w:val="00EE35C8"/>
    <w:rsid w:val="00EE5510"/>
    <w:rsid w:val="00EF41EB"/>
    <w:rsid w:val="00F0527D"/>
    <w:rsid w:val="00F05BAC"/>
    <w:rsid w:val="00F0605F"/>
    <w:rsid w:val="00F14E4E"/>
    <w:rsid w:val="00F21877"/>
    <w:rsid w:val="00F224E9"/>
    <w:rsid w:val="00F341E7"/>
    <w:rsid w:val="00F34AE2"/>
    <w:rsid w:val="00F4364B"/>
    <w:rsid w:val="00F4411C"/>
    <w:rsid w:val="00F47EDB"/>
    <w:rsid w:val="00F53289"/>
    <w:rsid w:val="00F56B77"/>
    <w:rsid w:val="00F7038D"/>
    <w:rsid w:val="00F763CE"/>
    <w:rsid w:val="00F93619"/>
    <w:rsid w:val="00F973F4"/>
    <w:rsid w:val="00FA02C2"/>
    <w:rsid w:val="00FA1393"/>
    <w:rsid w:val="00FB4DCA"/>
    <w:rsid w:val="00FC3EBD"/>
    <w:rsid w:val="00FC7B08"/>
    <w:rsid w:val="00FE1E1A"/>
    <w:rsid w:val="00FF2427"/>
    <w:rsid w:val="00FF6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512E20AF-E624-4823-8F03-651B9F249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1E1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1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16B"/>
  </w:style>
  <w:style w:type="paragraph" w:styleId="Footer">
    <w:name w:val="footer"/>
    <w:basedOn w:val="Normal"/>
    <w:link w:val="FooterChar"/>
    <w:uiPriority w:val="99"/>
    <w:unhideWhenUsed/>
    <w:rsid w:val="00EB21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16B"/>
  </w:style>
  <w:style w:type="paragraph" w:styleId="ListParagraph">
    <w:name w:val="List Paragraph"/>
    <w:basedOn w:val="Normal"/>
    <w:uiPriority w:val="34"/>
    <w:qFormat/>
    <w:rsid w:val="004D4DFD"/>
    <w:pPr>
      <w:ind w:left="720"/>
      <w:contextualSpacing/>
    </w:pPr>
  </w:style>
  <w:style w:type="character" w:styleId="Hyperlink">
    <w:name w:val="Hyperlink"/>
    <w:unhideWhenUsed/>
    <w:rsid w:val="004D4DFD"/>
    <w:rPr>
      <w:color w:val="0000FF"/>
      <w:u w:val="single"/>
    </w:rPr>
  </w:style>
  <w:style w:type="table" w:styleId="TableGrid">
    <w:name w:val="Table Grid"/>
    <w:basedOn w:val="TableNormal"/>
    <w:uiPriority w:val="59"/>
    <w:rsid w:val="00DD2E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uiPriority w:val="99"/>
    <w:semiHidden/>
    <w:rsid w:val="00A5011C"/>
    <w:rPr>
      <w:color w:val="808080"/>
    </w:rPr>
  </w:style>
  <w:style w:type="paragraph" w:styleId="BodyText">
    <w:name w:val="Body Text"/>
    <w:basedOn w:val="Normal"/>
    <w:link w:val="BodyTextChar"/>
    <w:rsid w:val="00682C8F"/>
    <w:pPr>
      <w:spacing w:after="0" w:line="240" w:lineRule="auto"/>
    </w:pPr>
    <w:rPr>
      <w:rFonts w:ascii="Times New Roman" w:eastAsia="Times New Roman" w:hAnsi="Times New Roman"/>
      <w:b/>
      <w:sz w:val="20"/>
      <w:szCs w:val="20"/>
      <w:u w:val="single"/>
    </w:rPr>
  </w:style>
  <w:style w:type="character" w:customStyle="1" w:styleId="BodyTextChar">
    <w:name w:val="Body Text Char"/>
    <w:link w:val="BodyText"/>
    <w:rsid w:val="00682C8F"/>
    <w:rPr>
      <w:rFonts w:ascii="Times New Roman" w:eastAsia="Times New Roman" w:hAnsi="Times New Roman"/>
      <w:b/>
      <w:u w:val="single"/>
    </w:rPr>
  </w:style>
  <w:style w:type="paragraph" w:styleId="PlainText">
    <w:name w:val="Plain Text"/>
    <w:basedOn w:val="Normal"/>
    <w:link w:val="PlainTextChar"/>
    <w:uiPriority w:val="99"/>
    <w:unhideWhenUsed/>
    <w:rsid w:val="00D16C31"/>
    <w:pPr>
      <w:spacing w:after="0" w:line="240" w:lineRule="auto"/>
    </w:pPr>
    <w:rPr>
      <w:szCs w:val="21"/>
    </w:rPr>
  </w:style>
  <w:style w:type="character" w:customStyle="1" w:styleId="PlainTextChar">
    <w:name w:val="Plain Text Char"/>
    <w:link w:val="PlainText"/>
    <w:uiPriority w:val="99"/>
    <w:rsid w:val="00D16C31"/>
    <w:rPr>
      <w:sz w:val="22"/>
      <w:szCs w:val="21"/>
    </w:rPr>
  </w:style>
  <w:style w:type="paragraph" w:styleId="BalloonText">
    <w:name w:val="Balloon Text"/>
    <w:basedOn w:val="Normal"/>
    <w:link w:val="BalloonTextChar"/>
    <w:uiPriority w:val="99"/>
    <w:semiHidden/>
    <w:unhideWhenUsed/>
    <w:rsid w:val="006F6EA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6EAC"/>
    <w:rPr>
      <w:rFonts w:ascii="Tahoma" w:hAnsi="Tahoma" w:cs="Tahoma"/>
      <w:sz w:val="16"/>
      <w:szCs w:val="16"/>
    </w:rPr>
  </w:style>
  <w:style w:type="character" w:styleId="FollowedHyperlink">
    <w:name w:val="FollowedHyperlink"/>
    <w:uiPriority w:val="99"/>
    <w:semiHidden/>
    <w:unhideWhenUsed/>
    <w:rsid w:val="00360757"/>
    <w:rPr>
      <w:color w:val="800080"/>
      <w:u w:val="single"/>
    </w:rPr>
  </w:style>
  <w:style w:type="character" w:styleId="CommentReference">
    <w:name w:val="annotation reference"/>
    <w:uiPriority w:val="99"/>
    <w:semiHidden/>
    <w:unhideWhenUsed/>
    <w:rsid w:val="0086738F"/>
    <w:rPr>
      <w:sz w:val="16"/>
      <w:szCs w:val="16"/>
    </w:rPr>
  </w:style>
  <w:style w:type="paragraph" w:styleId="CommentText">
    <w:name w:val="annotation text"/>
    <w:basedOn w:val="Normal"/>
    <w:link w:val="CommentTextChar"/>
    <w:uiPriority w:val="99"/>
    <w:semiHidden/>
    <w:unhideWhenUsed/>
    <w:rsid w:val="0086738F"/>
    <w:rPr>
      <w:sz w:val="20"/>
      <w:szCs w:val="20"/>
    </w:rPr>
  </w:style>
  <w:style w:type="character" w:customStyle="1" w:styleId="CommentTextChar">
    <w:name w:val="Comment Text Char"/>
    <w:basedOn w:val="DefaultParagraphFont"/>
    <w:link w:val="CommentText"/>
    <w:uiPriority w:val="99"/>
    <w:semiHidden/>
    <w:rsid w:val="0086738F"/>
  </w:style>
  <w:style w:type="paragraph" w:styleId="CommentSubject">
    <w:name w:val="annotation subject"/>
    <w:basedOn w:val="CommentText"/>
    <w:next w:val="CommentText"/>
    <w:link w:val="CommentSubjectChar"/>
    <w:uiPriority w:val="99"/>
    <w:semiHidden/>
    <w:unhideWhenUsed/>
    <w:rsid w:val="0086738F"/>
    <w:rPr>
      <w:b/>
      <w:bCs/>
    </w:rPr>
  </w:style>
  <w:style w:type="character" w:customStyle="1" w:styleId="CommentSubjectChar">
    <w:name w:val="Comment Subject Char"/>
    <w:link w:val="CommentSubject"/>
    <w:uiPriority w:val="99"/>
    <w:semiHidden/>
    <w:rsid w:val="0086738F"/>
    <w:rPr>
      <w:b/>
      <w:bCs/>
    </w:rPr>
  </w:style>
  <w:style w:type="character" w:customStyle="1" w:styleId="UnresolvedMention1">
    <w:name w:val="Unresolved Mention1"/>
    <w:basedOn w:val="DefaultParagraphFont"/>
    <w:uiPriority w:val="99"/>
    <w:semiHidden/>
    <w:unhideWhenUsed/>
    <w:rsid w:val="000A61B6"/>
    <w:rPr>
      <w:color w:val="808080"/>
      <w:shd w:val="clear" w:color="auto" w:fill="E6E6E6"/>
    </w:rPr>
  </w:style>
  <w:style w:type="character" w:styleId="UnresolvedMention">
    <w:name w:val="Unresolved Mention"/>
    <w:basedOn w:val="DefaultParagraphFont"/>
    <w:uiPriority w:val="99"/>
    <w:semiHidden/>
    <w:unhideWhenUsed/>
    <w:rsid w:val="00D03F6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7334">
      <w:bodyDiv w:val="1"/>
      <w:marLeft w:val="0"/>
      <w:marRight w:val="0"/>
      <w:marTop w:val="0"/>
      <w:marBottom w:val="0"/>
      <w:divBdr>
        <w:top w:val="none" w:sz="0" w:space="0" w:color="auto"/>
        <w:left w:val="none" w:sz="0" w:space="0" w:color="auto"/>
        <w:bottom w:val="none" w:sz="0" w:space="0" w:color="auto"/>
        <w:right w:val="none" w:sz="0" w:space="0" w:color="auto"/>
      </w:divBdr>
    </w:div>
    <w:div w:id="148405651">
      <w:bodyDiv w:val="1"/>
      <w:marLeft w:val="0"/>
      <w:marRight w:val="0"/>
      <w:marTop w:val="0"/>
      <w:marBottom w:val="0"/>
      <w:divBdr>
        <w:top w:val="none" w:sz="0" w:space="0" w:color="auto"/>
        <w:left w:val="none" w:sz="0" w:space="0" w:color="auto"/>
        <w:bottom w:val="none" w:sz="0" w:space="0" w:color="auto"/>
        <w:right w:val="none" w:sz="0" w:space="0" w:color="auto"/>
      </w:divBdr>
    </w:div>
    <w:div w:id="191069937">
      <w:bodyDiv w:val="1"/>
      <w:marLeft w:val="0"/>
      <w:marRight w:val="0"/>
      <w:marTop w:val="0"/>
      <w:marBottom w:val="0"/>
      <w:divBdr>
        <w:top w:val="none" w:sz="0" w:space="0" w:color="auto"/>
        <w:left w:val="none" w:sz="0" w:space="0" w:color="auto"/>
        <w:bottom w:val="none" w:sz="0" w:space="0" w:color="auto"/>
        <w:right w:val="none" w:sz="0" w:space="0" w:color="auto"/>
      </w:divBdr>
    </w:div>
    <w:div w:id="269431674">
      <w:bodyDiv w:val="1"/>
      <w:marLeft w:val="0"/>
      <w:marRight w:val="0"/>
      <w:marTop w:val="0"/>
      <w:marBottom w:val="0"/>
      <w:divBdr>
        <w:top w:val="none" w:sz="0" w:space="0" w:color="auto"/>
        <w:left w:val="none" w:sz="0" w:space="0" w:color="auto"/>
        <w:bottom w:val="none" w:sz="0" w:space="0" w:color="auto"/>
        <w:right w:val="none" w:sz="0" w:space="0" w:color="auto"/>
      </w:divBdr>
    </w:div>
    <w:div w:id="676660687">
      <w:bodyDiv w:val="1"/>
      <w:marLeft w:val="0"/>
      <w:marRight w:val="0"/>
      <w:marTop w:val="0"/>
      <w:marBottom w:val="0"/>
      <w:divBdr>
        <w:top w:val="none" w:sz="0" w:space="0" w:color="auto"/>
        <w:left w:val="none" w:sz="0" w:space="0" w:color="auto"/>
        <w:bottom w:val="none" w:sz="0" w:space="0" w:color="auto"/>
        <w:right w:val="none" w:sz="0" w:space="0" w:color="auto"/>
      </w:divBdr>
    </w:div>
    <w:div w:id="772629775">
      <w:bodyDiv w:val="1"/>
      <w:marLeft w:val="0"/>
      <w:marRight w:val="0"/>
      <w:marTop w:val="0"/>
      <w:marBottom w:val="0"/>
      <w:divBdr>
        <w:top w:val="none" w:sz="0" w:space="0" w:color="auto"/>
        <w:left w:val="none" w:sz="0" w:space="0" w:color="auto"/>
        <w:bottom w:val="none" w:sz="0" w:space="0" w:color="auto"/>
        <w:right w:val="none" w:sz="0" w:space="0" w:color="auto"/>
      </w:divBdr>
    </w:div>
    <w:div w:id="836650996">
      <w:bodyDiv w:val="1"/>
      <w:marLeft w:val="0"/>
      <w:marRight w:val="0"/>
      <w:marTop w:val="0"/>
      <w:marBottom w:val="0"/>
      <w:divBdr>
        <w:top w:val="none" w:sz="0" w:space="0" w:color="auto"/>
        <w:left w:val="none" w:sz="0" w:space="0" w:color="auto"/>
        <w:bottom w:val="none" w:sz="0" w:space="0" w:color="auto"/>
        <w:right w:val="none" w:sz="0" w:space="0" w:color="auto"/>
      </w:divBdr>
    </w:div>
    <w:div w:id="993141632">
      <w:bodyDiv w:val="1"/>
      <w:marLeft w:val="0"/>
      <w:marRight w:val="0"/>
      <w:marTop w:val="0"/>
      <w:marBottom w:val="0"/>
      <w:divBdr>
        <w:top w:val="none" w:sz="0" w:space="0" w:color="auto"/>
        <w:left w:val="none" w:sz="0" w:space="0" w:color="auto"/>
        <w:bottom w:val="none" w:sz="0" w:space="0" w:color="auto"/>
        <w:right w:val="none" w:sz="0" w:space="0" w:color="auto"/>
      </w:divBdr>
    </w:div>
    <w:div w:id="1003623841">
      <w:bodyDiv w:val="1"/>
      <w:marLeft w:val="0"/>
      <w:marRight w:val="0"/>
      <w:marTop w:val="0"/>
      <w:marBottom w:val="0"/>
      <w:divBdr>
        <w:top w:val="none" w:sz="0" w:space="0" w:color="auto"/>
        <w:left w:val="none" w:sz="0" w:space="0" w:color="auto"/>
        <w:bottom w:val="none" w:sz="0" w:space="0" w:color="auto"/>
        <w:right w:val="none" w:sz="0" w:space="0" w:color="auto"/>
      </w:divBdr>
    </w:div>
    <w:div w:id="1009719454">
      <w:bodyDiv w:val="1"/>
      <w:marLeft w:val="0"/>
      <w:marRight w:val="0"/>
      <w:marTop w:val="0"/>
      <w:marBottom w:val="0"/>
      <w:divBdr>
        <w:top w:val="none" w:sz="0" w:space="0" w:color="auto"/>
        <w:left w:val="none" w:sz="0" w:space="0" w:color="auto"/>
        <w:bottom w:val="none" w:sz="0" w:space="0" w:color="auto"/>
        <w:right w:val="none" w:sz="0" w:space="0" w:color="auto"/>
      </w:divBdr>
    </w:div>
    <w:div w:id="1157570320">
      <w:bodyDiv w:val="1"/>
      <w:marLeft w:val="0"/>
      <w:marRight w:val="0"/>
      <w:marTop w:val="0"/>
      <w:marBottom w:val="0"/>
      <w:divBdr>
        <w:top w:val="none" w:sz="0" w:space="0" w:color="auto"/>
        <w:left w:val="none" w:sz="0" w:space="0" w:color="auto"/>
        <w:bottom w:val="none" w:sz="0" w:space="0" w:color="auto"/>
        <w:right w:val="none" w:sz="0" w:space="0" w:color="auto"/>
      </w:divBdr>
    </w:div>
    <w:div w:id="1377120986">
      <w:bodyDiv w:val="1"/>
      <w:marLeft w:val="0"/>
      <w:marRight w:val="0"/>
      <w:marTop w:val="0"/>
      <w:marBottom w:val="0"/>
      <w:divBdr>
        <w:top w:val="none" w:sz="0" w:space="0" w:color="auto"/>
        <w:left w:val="none" w:sz="0" w:space="0" w:color="auto"/>
        <w:bottom w:val="none" w:sz="0" w:space="0" w:color="auto"/>
        <w:right w:val="none" w:sz="0" w:space="0" w:color="auto"/>
      </w:divBdr>
    </w:div>
    <w:div w:id="1534995437">
      <w:bodyDiv w:val="1"/>
      <w:marLeft w:val="0"/>
      <w:marRight w:val="0"/>
      <w:marTop w:val="0"/>
      <w:marBottom w:val="0"/>
      <w:divBdr>
        <w:top w:val="none" w:sz="0" w:space="0" w:color="auto"/>
        <w:left w:val="none" w:sz="0" w:space="0" w:color="auto"/>
        <w:bottom w:val="none" w:sz="0" w:space="0" w:color="auto"/>
        <w:right w:val="none" w:sz="0" w:space="0" w:color="auto"/>
      </w:divBdr>
    </w:div>
    <w:div w:id="1845972840">
      <w:bodyDiv w:val="1"/>
      <w:marLeft w:val="0"/>
      <w:marRight w:val="0"/>
      <w:marTop w:val="0"/>
      <w:marBottom w:val="0"/>
      <w:divBdr>
        <w:top w:val="none" w:sz="0" w:space="0" w:color="auto"/>
        <w:left w:val="none" w:sz="0" w:space="0" w:color="auto"/>
        <w:bottom w:val="none" w:sz="0" w:space="0" w:color="auto"/>
        <w:right w:val="none" w:sz="0" w:space="0" w:color="auto"/>
      </w:divBdr>
    </w:div>
    <w:div w:id="197467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txsmartbuy.com/sp" TargetMode="External"/><Relationship Id="rId18" Type="http://schemas.openxmlformats.org/officeDocument/2006/relationships/hyperlink" Target="mailto:HUB@tfc.state.tx.us" TargetMode="External"/><Relationship Id="rId26" Type="http://schemas.openxmlformats.org/officeDocument/2006/relationships/hyperlink" Target="https://comptroller.texas.gov/purchasing/vendor/hub/forms.php" TargetMode="External"/><Relationship Id="rId3" Type="http://schemas.openxmlformats.org/officeDocument/2006/relationships/styles" Target="styles.xml"/><Relationship Id="rId21" Type="http://schemas.openxmlformats.org/officeDocument/2006/relationships/hyperlink" Target="http://www.txsmartbuy.com/vpts"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comptroller.texas.gov/purchasing/nigp/" TargetMode="External"/><Relationship Id="rId25" Type="http://schemas.openxmlformats.org/officeDocument/2006/relationships/hyperlink" Target="http://www.tfc.state.tx.us/divisions/facilities/prog/construct/formsindex/" TargetMode="External"/><Relationship Id="rId2" Type="http://schemas.openxmlformats.org/officeDocument/2006/relationships/numbering" Target="numbering.xml"/><Relationship Id="rId16" Type="http://schemas.openxmlformats.org/officeDocument/2006/relationships/hyperlink" Target="http://www.tfc.state.tx.us/divisions/facilities/prog/construct/formsindex/" TargetMode="External"/><Relationship Id="rId20" Type="http://schemas.openxmlformats.org/officeDocument/2006/relationships/hyperlink" Target="http://www.txsmartbuy.com/s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tspb.texas.gov/plan/maps/doc/capitol_complex_maps/capitol_complex_employee_parking.pdf" TargetMode="External"/><Relationship Id="rId23" Type="http://schemas.openxmlformats.org/officeDocument/2006/relationships/hyperlink" Target="mailto:Martin.blair@tfc.state.tx.us" TargetMode="External"/><Relationship Id="rId28" Type="http://schemas.openxmlformats.org/officeDocument/2006/relationships/hyperlink" Target="http://www.tfc.state.tx.us/divisions/facilities/prog/construct/formsindex/" TargetMode="External"/><Relationship Id="rId10" Type="http://schemas.openxmlformats.org/officeDocument/2006/relationships/footer" Target="footer1.xml"/><Relationship Id="rId19" Type="http://schemas.openxmlformats.org/officeDocument/2006/relationships/hyperlink" Target="mailto:colin.gresham@tfc.state.tx.u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comptroller.texas.gov/purchasing/vendor/hub/mentor.php" TargetMode="External"/><Relationship Id="rId22" Type="http://schemas.openxmlformats.org/officeDocument/2006/relationships/hyperlink" Target="https://www.ethics.state.tx.us/whatsnew/elf_info_form1295.htm" TargetMode="External"/><Relationship Id="rId27" Type="http://schemas.openxmlformats.org/officeDocument/2006/relationships/hyperlink" Target="http://www.tfc.state.tx.us/divisions/facilities/prog/construct/formsindex/"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74831-D395-43B3-AF4E-1BC047EB68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6315</Words>
  <Characters>36001</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TFC</Company>
  <LinksUpToDate>false</LinksUpToDate>
  <CharactersWithSpaces>42232</CharactersWithSpaces>
  <SharedDoc>false</SharedDoc>
  <HLinks>
    <vt:vector size="90" baseType="variant">
      <vt:variant>
        <vt:i4>6684706</vt:i4>
      </vt:variant>
      <vt:variant>
        <vt:i4>45</vt:i4>
      </vt:variant>
      <vt:variant>
        <vt:i4>0</vt:i4>
      </vt:variant>
      <vt:variant>
        <vt:i4>5</vt:i4>
      </vt:variant>
      <vt:variant>
        <vt:lpwstr>http://www.tfc.state.tx.us/divisions/facilities/prog/construct/formsindex/</vt:lpwstr>
      </vt:variant>
      <vt:variant>
        <vt:lpwstr/>
      </vt:variant>
      <vt:variant>
        <vt:i4>6684706</vt:i4>
      </vt:variant>
      <vt:variant>
        <vt:i4>42</vt:i4>
      </vt:variant>
      <vt:variant>
        <vt:i4>0</vt:i4>
      </vt:variant>
      <vt:variant>
        <vt:i4>5</vt:i4>
      </vt:variant>
      <vt:variant>
        <vt:lpwstr>http://www.tfc.state.tx.us/divisions/facilities/prog/construct/formsindex/</vt:lpwstr>
      </vt:variant>
      <vt:variant>
        <vt:lpwstr/>
      </vt:variant>
      <vt:variant>
        <vt:i4>6684706</vt:i4>
      </vt:variant>
      <vt:variant>
        <vt:i4>39</vt:i4>
      </vt:variant>
      <vt:variant>
        <vt:i4>0</vt:i4>
      </vt:variant>
      <vt:variant>
        <vt:i4>5</vt:i4>
      </vt:variant>
      <vt:variant>
        <vt:lpwstr>http://www.tfc.state.tx.us/divisions/facilities/prog/construct/formsindex/</vt:lpwstr>
      </vt:variant>
      <vt:variant>
        <vt:lpwstr/>
      </vt:variant>
      <vt:variant>
        <vt:i4>4325466</vt:i4>
      </vt:variant>
      <vt:variant>
        <vt:i4>36</vt:i4>
      </vt:variant>
      <vt:variant>
        <vt:i4>0</vt:i4>
      </vt:variant>
      <vt:variant>
        <vt:i4>5</vt:i4>
      </vt:variant>
      <vt:variant>
        <vt:lpwstr>http://www.window.state.tx.us/procurement/prog/hub/hub-forms/</vt:lpwstr>
      </vt:variant>
      <vt:variant>
        <vt:lpwstr/>
      </vt:variant>
      <vt:variant>
        <vt:i4>5308450</vt:i4>
      </vt:variant>
      <vt:variant>
        <vt:i4>33</vt:i4>
      </vt:variant>
      <vt:variant>
        <vt:i4>0</vt:i4>
      </vt:variant>
      <vt:variant>
        <vt:i4>5</vt:i4>
      </vt:variant>
      <vt:variant>
        <vt:lpwstr>http://www.window.state.tx.us/procurement/prog/vendor_performance/</vt:lpwstr>
      </vt:variant>
      <vt:variant>
        <vt:lpwstr/>
      </vt:variant>
      <vt:variant>
        <vt:i4>5242946</vt:i4>
      </vt:variant>
      <vt:variant>
        <vt:i4>30</vt:i4>
      </vt:variant>
      <vt:variant>
        <vt:i4>0</vt:i4>
      </vt:variant>
      <vt:variant>
        <vt:i4>5</vt:i4>
      </vt:variant>
      <vt:variant>
        <vt:lpwstr>http://esbd.cpa.state.tx.us/</vt:lpwstr>
      </vt:variant>
      <vt:variant>
        <vt:lpwstr/>
      </vt:variant>
      <vt:variant>
        <vt:i4>2162760</vt:i4>
      </vt:variant>
      <vt:variant>
        <vt:i4>27</vt:i4>
      </vt:variant>
      <vt:variant>
        <vt:i4>0</vt:i4>
      </vt:variant>
      <vt:variant>
        <vt:i4>5</vt:i4>
      </vt:variant>
      <vt:variant>
        <vt:lpwstr>mailto:purchaser.name@tfc.state.tx.us</vt:lpwstr>
      </vt:variant>
      <vt:variant>
        <vt:lpwstr/>
      </vt:variant>
      <vt:variant>
        <vt:i4>2162708</vt:i4>
      </vt:variant>
      <vt:variant>
        <vt:i4>24</vt:i4>
      </vt:variant>
      <vt:variant>
        <vt:i4>0</vt:i4>
      </vt:variant>
      <vt:variant>
        <vt:i4>5</vt:i4>
      </vt:variant>
      <vt:variant>
        <vt:lpwstr>mailto:HUB@tfc.state.tx.us</vt:lpwstr>
      </vt:variant>
      <vt:variant>
        <vt:lpwstr/>
      </vt:variant>
      <vt:variant>
        <vt:i4>7209076</vt:i4>
      </vt:variant>
      <vt:variant>
        <vt:i4>21</vt:i4>
      </vt:variant>
      <vt:variant>
        <vt:i4>0</vt:i4>
      </vt:variant>
      <vt:variant>
        <vt:i4>5</vt:i4>
      </vt:variant>
      <vt:variant>
        <vt:lpwstr>https://mycpa.cpa.state.tx.us/tpasscmblsearch/index.jsp</vt:lpwstr>
      </vt:variant>
      <vt:variant>
        <vt:lpwstr/>
      </vt:variant>
      <vt:variant>
        <vt:i4>7209076</vt:i4>
      </vt:variant>
      <vt:variant>
        <vt:i4>18</vt:i4>
      </vt:variant>
      <vt:variant>
        <vt:i4>0</vt:i4>
      </vt:variant>
      <vt:variant>
        <vt:i4>5</vt:i4>
      </vt:variant>
      <vt:variant>
        <vt:lpwstr>https://mycpa.cpa.state.tx.us/tpasscmblsearch/index.jsp</vt:lpwstr>
      </vt:variant>
      <vt:variant>
        <vt:lpwstr/>
      </vt:variant>
      <vt:variant>
        <vt:i4>3932197</vt:i4>
      </vt:variant>
      <vt:variant>
        <vt:i4>15</vt:i4>
      </vt:variant>
      <vt:variant>
        <vt:i4>0</vt:i4>
      </vt:variant>
      <vt:variant>
        <vt:i4>5</vt:i4>
      </vt:variant>
      <vt:variant>
        <vt:lpwstr>http://www.window.state.tx.us/procurement/tools/comm-book/</vt:lpwstr>
      </vt:variant>
      <vt:variant>
        <vt:lpwstr/>
      </vt:variant>
      <vt:variant>
        <vt:i4>4456494</vt:i4>
      </vt:variant>
      <vt:variant>
        <vt:i4>12</vt:i4>
      </vt:variant>
      <vt:variant>
        <vt:i4>0</vt:i4>
      </vt:variant>
      <vt:variant>
        <vt:i4>5</vt:i4>
      </vt:variant>
      <vt:variant>
        <vt:lpwstr>mailto:cassandra.cox@tfc.state.tx.us</vt:lpwstr>
      </vt:variant>
      <vt:variant>
        <vt:lpwstr/>
      </vt:variant>
      <vt:variant>
        <vt:i4>6684706</vt:i4>
      </vt:variant>
      <vt:variant>
        <vt:i4>9</vt:i4>
      </vt:variant>
      <vt:variant>
        <vt:i4>0</vt:i4>
      </vt:variant>
      <vt:variant>
        <vt:i4>5</vt:i4>
      </vt:variant>
      <vt:variant>
        <vt:lpwstr>http://www.tfc.state.tx.us/divisions/facilities/prog/construct/formsindex/</vt:lpwstr>
      </vt:variant>
      <vt:variant>
        <vt:lpwstr/>
      </vt:variant>
      <vt:variant>
        <vt:i4>4915208</vt:i4>
      </vt:variant>
      <vt:variant>
        <vt:i4>6</vt:i4>
      </vt:variant>
      <vt:variant>
        <vt:i4>0</vt:i4>
      </vt:variant>
      <vt:variant>
        <vt:i4>5</vt:i4>
      </vt:variant>
      <vt:variant>
        <vt:lpwstr>http://www.tspb.state.tx.us/spb/Plan/floorplan/pdf/CapitolComplexEmployeeParking.pdf</vt:lpwstr>
      </vt:variant>
      <vt:variant>
        <vt:lpwstr/>
      </vt:variant>
      <vt:variant>
        <vt:i4>5242946</vt:i4>
      </vt:variant>
      <vt:variant>
        <vt:i4>3</vt:i4>
      </vt:variant>
      <vt:variant>
        <vt:i4>0</vt:i4>
      </vt:variant>
      <vt:variant>
        <vt:i4>5</vt:i4>
      </vt:variant>
      <vt:variant>
        <vt:lpwstr>http://esbd.cpa.state.tx.us/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Rico Gamino</dc:creator>
  <cp:lastModifiedBy>Debra DeLany</cp:lastModifiedBy>
  <cp:revision>2</cp:revision>
  <cp:lastPrinted>2018-07-26T22:07:00Z</cp:lastPrinted>
  <dcterms:created xsi:type="dcterms:W3CDTF">2019-03-18T14:02:00Z</dcterms:created>
  <dcterms:modified xsi:type="dcterms:W3CDTF">2019-03-18T14:02:00Z</dcterms:modified>
</cp:coreProperties>
</file>